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3499F" w14:textId="77777777" w:rsidR="00703BC3" w:rsidRPr="00240557" w:rsidRDefault="004E2BA5" w:rsidP="00F06BA8">
      <w:pPr>
        <w:jc w:val="both"/>
        <w:rPr>
          <w:rFonts w:ascii="Times New Roman" w:hAnsi="Times New Roman" w:cs="Times New Roman"/>
          <w:b/>
          <w:color w:val="003B8E"/>
          <w:sz w:val="32"/>
          <w:szCs w:val="32"/>
        </w:rPr>
      </w:pPr>
      <w:r>
        <w:rPr>
          <w:noProof/>
          <w:lang w:eastAsia="fr-FR"/>
        </w:rPr>
        <w:drawing>
          <wp:inline distT="0" distB="0" distL="0" distR="0" wp14:anchorId="344999E5" wp14:editId="06A1A895">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24FC33E0" w14:textId="77777777" w:rsidR="00F06BA8" w:rsidRPr="003C57EF" w:rsidRDefault="00F06BA8" w:rsidP="00F06BA8">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Guide méthodologique</w:t>
      </w:r>
    </w:p>
    <w:p w14:paraId="7A5EED6A" w14:textId="414AC732" w:rsidR="00703BC3" w:rsidRPr="00C3289B" w:rsidRDefault="00B65099" w:rsidP="00F06BA8">
      <w:pPr>
        <w:jc w:val="center"/>
        <w:rPr>
          <w:rFonts w:ascii="Times New Roman" w:hAnsi="Times New Roman" w:cs="Times New Roman"/>
          <w:b/>
          <w:color w:val="003B8E"/>
          <w:sz w:val="32"/>
          <w:szCs w:val="32"/>
        </w:rPr>
      </w:pPr>
      <w:r w:rsidRPr="00DD1D72">
        <w:rPr>
          <w:rFonts w:ascii="Times New Roman" w:hAnsi="Times New Roman" w:cs="Times New Roman"/>
          <w:b/>
          <w:color w:val="003B8E"/>
          <w:sz w:val="32"/>
          <w:szCs w:val="32"/>
        </w:rPr>
        <w:t xml:space="preserve">Modèle </w:t>
      </w:r>
      <w:r w:rsidRPr="00C3289B">
        <w:rPr>
          <w:rFonts w:ascii="Times New Roman" w:hAnsi="Times New Roman" w:cs="Times New Roman"/>
          <w:b/>
          <w:color w:val="003B8E"/>
          <w:sz w:val="32"/>
          <w:szCs w:val="32"/>
        </w:rPr>
        <w:t>de</w:t>
      </w:r>
      <w:r w:rsidR="00703BC3" w:rsidRPr="00C3289B" w:rsidDel="00B97E2E">
        <w:rPr>
          <w:rFonts w:ascii="Times New Roman" w:hAnsi="Times New Roman" w:cs="Times New Roman"/>
          <w:b/>
          <w:color w:val="003B8E"/>
          <w:sz w:val="32"/>
          <w:szCs w:val="32"/>
        </w:rPr>
        <w:t xml:space="preserve"> l</w:t>
      </w:r>
      <w:r w:rsidR="00703BC3" w:rsidRPr="00C3289B">
        <w:rPr>
          <w:rFonts w:ascii="Times New Roman" w:hAnsi="Times New Roman" w:cs="Times New Roman"/>
          <w:b/>
          <w:color w:val="003B8E"/>
          <w:sz w:val="32"/>
          <w:szCs w:val="32"/>
        </w:rPr>
        <w:t xml:space="preserve">’état « Frais généraux » </w:t>
      </w:r>
    </w:p>
    <w:p w14:paraId="26C701EE" w14:textId="77777777" w:rsidR="00703BC3" w:rsidRPr="00F17E36" w:rsidRDefault="00703BC3" w:rsidP="00F06BA8">
      <w:pPr>
        <w:jc w:val="center"/>
        <w:rPr>
          <w:rFonts w:ascii="Times New Roman" w:hAnsi="Times New Roman" w:cs="Times New Roman"/>
          <w:b/>
          <w:color w:val="003B8E"/>
          <w:sz w:val="32"/>
          <w:szCs w:val="32"/>
        </w:rPr>
      </w:pPr>
      <w:r w:rsidRPr="00F17E36">
        <w:rPr>
          <w:rFonts w:ascii="Times New Roman" w:hAnsi="Times New Roman" w:cs="Times New Roman"/>
          <w:b/>
          <w:color w:val="003B8E"/>
          <w:sz w:val="32"/>
          <w:szCs w:val="32"/>
        </w:rPr>
        <w:t>(RC08.01.01 à RC.08.01.05)</w:t>
      </w:r>
    </w:p>
    <w:p w14:paraId="3BA1DC35" w14:textId="77777777" w:rsidR="00703BC3" w:rsidRPr="00686C80" w:rsidRDefault="00703BC3" w:rsidP="00F06BA8">
      <w:pPr>
        <w:jc w:val="center"/>
        <w:rPr>
          <w:rFonts w:ascii="Times New Roman" w:hAnsi="Times New Roman" w:cs="Times New Roman"/>
          <w:b/>
          <w:color w:val="003B8E"/>
          <w:sz w:val="32"/>
          <w:szCs w:val="32"/>
        </w:rPr>
      </w:pPr>
    </w:p>
    <w:p w14:paraId="4B89A170" w14:textId="77777777" w:rsidR="00703BC3" w:rsidRPr="003A0EDC" w:rsidRDefault="00703BC3" w:rsidP="00F06BA8">
      <w:pPr>
        <w:pStyle w:val="Paragraphedeliste1"/>
        <w:spacing w:after="120"/>
        <w:ind w:left="0"/>
        <w:contextualSpacing w:val="0"/>
      </w:pPr>
      <w:r w:rsidRPr="003A0EDC">
        <w:t>L'objectif de ce modèle d’état est de présenter les informations relatives aux frais généraux</w:t>
      </w:r>
      <w:r w:rsidR="009F65F6">
        <w:t>,</w:t>
      </w:r>
      <w:r w:rsidRPr="003A0EDC">
        <w:t xml:space="preserve"> regroupées en cinq tableaux :</w:t>
      </w:r>
    </w:p>
    <w:p w14:paraId="7A032AC3" w14:textId="77777777" w:rsidR="00703BC3" w:rsidRPr="00240557" w:rsidRDefault="00703BC3" w:rsidP="0052590E">
      <w:pPr>
        <w:pStyle w:val="Paragraphedeliste1"/>
        <w:numPr>
          <w:ilvl w:val="0"/>
          <w:numId w:val="22"/>
        </w:numPr>
        <w:spacing w:after="120"/>
        <w:contextualSpacing w:val="0"/>
      </w:pPr>
      <w:r w:rsidRPr="00240557">
        <w:t>Premier tableau (RC.08.01.01) : « Décomposition des frais généraux par nature » ;</w:t>
      </w:r>
    </w:p>
    <w:p w14:paraId="668C7C50" w14:textId="77777777" w:rsidR="00703BC3" w:rsidRPr="00240557" w:rsidRDefault="00703BC3" w:rsidP="0052590E">
      <w:pPr>
        <w:pStyle w:val="Paragraphedeliste1"/>
        <w:numPr>
          <w:ilvl w:val="0"/>
          <w:numId w:val="22"/>
        </w:numPr>
        <w:spacing w:after="120"/>
        <w:contextualSpacing w:val="0"/>
      </w:pPr>
      <w:r w:rsidRPr="00240557">
        <w:t>Deuxième tableau (RC.08.01.02) : « Décomposition des frais généraux par destination » ;</w:t>
      </w:r>
    </w:p>
    <w:p w14:paraId="368A0478" w14:textId="77777777" w:rsidR="00703BC3" w:rsidRPr="00240557" w:rsidRDefault="00703BC3" w:rsidP="0052590E">
      <w:pPr>
        <w:pStyle w:val="Paragraphedeliste1"/>
        <w:numPr>
          <w:ilvl w:val="0"/>
          <w:numId w:val="22"/>
        </w:numPr>
        <w:spacing w:after="120"/>
        <w:contextualSpacing w:val="0"/>
      </w:pPr>
      <w:r w:rsidRPr="00240557">
        <w:t xml:space="preserve">Troisième tableau (RC.08.01.03) : « Décomposition des charges de personnel » ; </w:t>
      </w:r>
    </w:p>
    <w:p w14:paraId="67DA4FA6" w14:textId="77777777" w:rsidR="00703BC3" w:rsidRPr="00240557" w:rsidRDefault="00703BC3" w:rsidP="0052590E">
      <w:pPr>
        <w:pStyle w:val="Paragraphedeliste1"/>
        <w:numPr>
          <w:ilvl w:val="0"/>
          <w:numId w:val="22"/>
        </w:numPr>
        <w:spacing w:after="120"/>
        <w:contextualSpacing w:val="0"/>
      </w:pPr>
      <w:r w:rsidRPr="00240557">
        <w:t>Quatrième tableau (RC.08.01.04) : « Effectif moyen du personnel et masse salariale par catégorie » ;</w:t>
      </w:r>
    </w:p>
    <w:p w14:paraId="3D2E8E43" w14:textId="53B723E7" w:rsidR="00703BC3" w:rsidRPr="00240557" w:rsidRDefault="00703BC3" w:rsidP="0052590E">
      <w:pPr>
        <w:pStyle w:val="Paragraphedeliste1"/>
        <w:numPr>
          <w:ilvl w:val="0"/>
          <w:numId w:val="22"/>
        </w:numPr>
        <w:spacing w:after="120"/>
        <w:contextualSpacing w:val="0"/>
      </w:pPr>
      <w:r w:rsidRPr="00240557">
        <w:t xml:space="preserve">Cinquième tableau (RC.08.01.05) : « Engagements vis-à-vis des membres des organes d'administration, de direction ou de </w:t>
      </w:r>
      <w:r w:rsidR="00B65099" w:rsidRPr="00240557">
        <w:t>surveillance »</w:t>
      </w:r>
      <w:r w:rsidRPr="00240557">
        <w:t xml:space="preserve">. </w:t>
      </w:r>
    </w:p>
    <w:p w14:paraId="3E147CF4" w14:textId="77777777" w:rsidR="00703BC3" w:rsidRPr="00240557" w:rsidDel="00B97E2E" w:rsidRDefault="00703BC3" w:rsidP="00F06BA8">
      <w:pPr>
        <w:pStyle w:val="Paragraphedeliste1"/>
        <w:spacing w:after="120"/>
        <w:ind w:left="0"/>
        <w:contextualSpacing w:val="0"/>
      </w:pPr>
      <w:r w:rsidRPr="00240557" w:rsidDel="00B97E2E">
        <w:t>Le modèle d’état étant commun à tous les organismes :</w:t>
      </w:r>
    </w:p>
    <w:p w14:paraId="330A6399" w14:textId="7E3598B3" w:rsidR="00703BC3" w:rsidRPr="00240557" w:rsidDel="00B97E2E" w:rsidRDefault="00B65099" w:rsidP="0052590E">
      <w:pPr>
        <w:pStyle w:val="Paragraphedeliste1"/>
        <w:numPr>
          <w:ilvl w:val="0"/>
          <w:numId w:val="2"/>
        </w:numPr>
        <w:spacing w:after="120"/>
        <w:contextualSpacing w:val="0"/>
      </w:pPr>
      <w:bookmarkStart w:id="0" w:name="_GoBack"/>
      <w:bookmarkEnd w:id="0"/>
      <w:r w:rsidRPr="00240557" w:rsidDel="00B97E2E">
        <w:t>Des</w:t>
      </w:r>
      <w:r w:rsidR="00703BC3" w:rsidRPr="00240557" w:rsidDel="00B97E2E">
        <w:t xml:space="preserve"> différences de libellés de postes peuvent se présenter par rapport aux modèles d’états propres à certains organismes ;</w:t>
      </w:r>
    </w:p>
    <w:p w14:paraId="309BBEF2" w14:textId="68786B27" w:rsidR="00703BC3" w:rsidRPr="00240557" w:rsidDel="00B97E2E" w:rsidRDefault="00B65099" w:rsidP="0052590E">
      <w:pPr>
        <w:pStyle w:val="Paragraphedeliste1"/>
        <w:numPr>
          <w:ilvl w:val="0"/>
          <w:numId w:val="2"/>
        </w:numPr>
        <w:spacing w:after="120"/>
        <w:contextualSpacing w:val="0"/>
      </w:pPr>
      <w:r w:rsidRPr="00240557" w:rsidDel="00B97E2E">
        <w:t>Certains</w:t>
      </w:r>
      <w:r w:rsidR="00703BC3" w:rsidRPr="00240557" w:rsidDel="00B97E2E">
        <w:t xml:space="preserve"> postes sont spécifiques aux mutuelles et aux institutions de prévoyance.</w:t>
      </w:r>
    </w:p>
    <w:p w14:paraId="61F92600" w14:textId="77777777" w:rsidR="00703BC3" w:rsidRPr="00240557" w:rsidDel="00B97E2E" w:rsidRDefault="00703BC3" w:rsidP="00F06BA8">
      <w:pPr>
        <w:pStyle w:val="Paragraphedeliste1"/>
        <w:spacing w:after="120"/>
        <w:ind w:left="0"/>
        <w:contextualSpacing w:val="0"/>
      </w:pPr>
      <w:r w:rsidRPr="00240557" w:rsidDel="00B97E2E">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2E33B0E8" w14:textId="77777777" w:rsidR="00703BC3" w:rsidRPr="00240557" w:rsidDel="00B97E2E" w:rsidRDefault="00703BC3" w:rsidP="00F06BA8">
      <w:pPr>
        <w:pStyle w:val="Paragraphedeliste1"/>
        <w:spacing w:after="120"/>
        <w:ind w:left="0"/>
        <w:contextualSpacing w:val="0"/>
      </w:pPr>
      <w:r w:rsidRPr="00240557" w:rsidDel="00B97E2E">
        <w:t xml:space="preserve">Pour les champs dont les valeurs peuvent être positives ou négatives selon la situation (par exemple, </w:t>
      </w:r>
      <w:proofErr w:type="gramStart"/>
      <w:r w:rsidRPr="00240557" w:rsidDel="00B97E2E">
        <w:t>les</w:t>
      </w:r>
      <w:proofErr w:type="gramEnd"/>
      <w:r w:rsidRPr="00240557" w:rsidDel="00B97E2E">
        <w:t xml:space="preserve"> variations des provisions, les profits et pertes provenant de la réalisation de placement) le signe à indiquer est précisé dans les guides méthodologiques.</w:t>
      </w:r>
    </w:p>
    <w:p w14:paraId="10168522" w14:textId="77777777" w:rsidR="00703BC3" w:rsidRPr="00240557" w:rsidRDefault="00703BC3" w:rsidP="00F06BA8">
      <w:pPr>
        <w:suppressAutoHyphens w:val="0"/>
        <w:rPr>
          <w:rFonts w:ascii="Times New Roman" w:eastAsia="Times New Roman" w:hAnsi="Times New Roman" w:cs="Times New Roman"/>
          <w:szCs w:val="20"/>
          <w:lang w:eastAsia="fr-FR"/>
        </w:rPr>
      </w:pPr>
      <w:r w:rsidRPr="00240557">
        <w:rPr>
          <w:rFonts w:ascii="Times New Roman" w:eastAsia="Times New Roman" w:hAnsi="Times New Roman" w:cs="Times New Roman"/>
          <w:szCs w:val="20"/>
          <w:lang w:eastAsia="fr-FR"/>
        </w:rPr>
        <w:br w:type="page"/>
      </w:r>
    </w:p>
    <w:p w14:paraId="4AFE1C74" w14:textId="77777777" w:rsidR="00703BC3" w:rsidRPr="00240557" w:rsidRDefault="00703BC3" w:rsidP="0052590E">
      <w:pPr>
        <w:pStyle w:val="Paragraphedeliste"/>
        <w:numPr>
          <w:ilvl w:val="0"/>
          <w:numId w:val="40"/>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Décomposition des frais généraux par nature (RC.08.01.01)</w:t>
      </w:r>
    </w:p>
    <w:p w14:paraId="11966356"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516DA1DF" w14:textId="77777777" w:rsidR="00703BC3" w:rsidRPr="00240557"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Les</w:t>
      </w:r>
      <w:r w:rsidRPr="00240557">
        <w:rPr>
          <w:rFonts w:ascii="Times New Roman" w:hAnsi="Times New Roman" w:cs="Times New Roman"/>
          <w:b/>
        </w:rPr>
        <w:t xml:space="preserve"> colonnes</w:t>
      </w:r>
    </w:p>
    <w:p w14:paraId="75E7DAB9" w14:textId="77777777" w:rsidR="00703BC3" w:rsidRPr="00240557" w:rsidRDefault="00703BC3" w:rsidP="00F06BA8">
      <w:pPr>
        <w:pStyle w:val="Paragraphedeliste1"/>
        <w:spacing w:before="120"/>
        <w:ind w:left="0"/>
        <w:contextualSpacing w:val="0"/>
        <w:rPr>
          <w:rFonts w:eastAsia="Calibri"/>
          <w:szCs w:val="22"/>
          <w:lang w:eastAsia="ar-SA"/>
        </w:rPr>
      </w:pPr>
    </w:p>
    <w:p w14:paraId="5ABEEEEE"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premier tableau du modèle d</w:t>
      </w:r>
      <w:r w:rsidRPr="00240557" w:rsidDel="00B97E2E">
        <w:rPr>
          <w:rFonts w:eastAsia="Calibri"/>
          <w:szCs w:val="22"/>
          <w:lang w:eastAsia="ar-SA"/>
        </w:rPr>
        <w:t>e l</w:t>
      </w:r>
      <w:r w:rsidRPr="00240557">
        <w:rPr>
          <w:rFonts w:eastAsia="Calibri"/>
          <w:szCs w:val="22"/>
          <w:lang w:eastAsia="ar-SA"/>
        </w:rPr>
        <w:t>’état comporte deux colonnes présentant la ventilation des charges par nature :</w:t>
      </w:r>
    </w:p>
    <w:p w14:paraId="69E106E3"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t>Colonne C0010 : pour</w:t>
      </w:r>
      <w:r w:rsidRPr="00240557">
        <w:rPr>
          <w:rFonts w:eastAsia="Calibri"/>
          <w:szCs w:val="22"/>
          <w:lang w:eastAsia="ar-SA"/>
        </w:rPr>
        <w:t xml:space="preserve"> l’exercice sur lequel porte la remise prudentielle (exercice N) ;</w:t>
      </w:r>
    </w:p>
    <w:p w14:paraId="78D217EA" w14:textId="77777777" w:rsidR="00703BC3" w:rsidRPr="00240557" w:rsidRDefault="00703BC3" w:rsidP="0052590E">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C0020 : pour l’exercice précédent (exercice N-1), à titre de comparaison.</w:t>
      </w:r>
    </w:p>
    <w:p w14:paraId="2EEC69F7" w14:textId="77777777" w:rsidR="00703BC3" w:rsidRPr="00240557" w:rsidRDefault="00703BC3" w:rsidP="00F06BA8">
      <w:pPr>
        <w:pStyle w:val="Paragraphedeliste1"/>
        <w:ind w:left="0"/>
        <w:rPr>
          <w:b/>
        </w:rPr>
      </w:pPr>
    </w:p>
    <w:p w14:paraId="3EA9E93E" w14:textId="77777777" w:rsidR="00703BC3" w:rsidRPr="00240557" w:rsidRDefault="00703BC3" w:rsidP="00F06BA8">
      <w:pPr>
        <w:pStyle w:val="Paragraphedeliste1"/>
        <w:ind w:left="0"/>
        <w:rPr>
          <w:b/>
        </w:rPr>
      </w:pPr>
    </w:p>
    <w:p w14:paraId="1765D86D" w14:textId="77777777" w:rsidR="00703BC3" w:rsidRPr="00240557"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Les</w:t>
      </w:r>
      <w:r w:rsidRPr="00240557">
        <w:rPr>
          <w:rFonts w:ascii="Times New Roman" w:hAnsi="Times New Roman" w:cs="Times New Roman"/>
          <w:b/>
        </w:rPr>
        <w:t xml:space="preserve"> lignes</w:t>
      </w:r>
    </w:p>
    <w:p w14:paraId="392C8C77" w14:textId="77777777" w:rsidR="00703BC3" w:rsidRPr="00240557" w:rsidRDefault="00703BC3" w:rsidP="00F06BA8">
      <w:pPr>
        <w:pStyle w:val="Paragraphedeliste"/>
        <w:spacing w:after="0" w:line="240" w:lineRule="auto"/>
        <w:rPr>
          <w:rFonts w:ascii="Times New Roman" w:hAnsi="Times New Roman" w:cs="Times New Roman"/>
          <w:b/>
          <w:u w:val="single"/>
        </w:rPr>
      </w:pPr>
    </w:p>
    <w:p w14:paraId="7D1573E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Les règles de comptabilisation des charges des entreprises d’assurance sont définies dans l’article 336-1 du règlement de l’ANC n°2015-11 du 26 novembre 2015 relatif aux comptes annuels des entreprises d’assurance.</w:t>
      </w:r>
    </w:p>
    <w:p w14:paraId="3B0CCB2C"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L’enregistrement initial des charges est effectué par nature aux comptes de la classe 9. Ces derniers sont régulièrement soldés par enregistrement des charges aux comptes par destination. L’enregistrement des charges aux comptes par destination est opéré :</w:t>
      </w:r>
    </w:p>
    <w:p w14:paraId="74DB37DD"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proofErr w:type="gramStart"/>
      <w:r w:rsidRPr="00240557">
        <w:rPr>
          <w:rFonts w:eastAsia="Calibri"/>
          <w:szCs w:val="22"/>
          <w:lang w:eastAsia="ar-SA"/>
        </w:rPr>
        <w:t>pour</w:t>
      </w:r>
      <w:proofErr w:type="gramEnd"/>
      <w:r w:rsidRPr="00240557">
        <w:rPr>
          <w:rFonts w:eastAsia="Calibri"/>
          <w:szCs w:val="22"/>
          <w:lang w:eastAsia="ar-SA"/>
        </w:rPr>
        <w:t xml:space="preserve"> les charges directement affectables à une destination, individuellement et sans application de clés de répartition forfaitaires ;</w:t>
      </w:r>
    </w:p>
    <w:p w14:paraId="18FB142C"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proofErr w:type="gramStart"/>
      <w:r w:rsidRPr="00240557">
        <w:rPr>
          <w:rFonts w:eastAsia="Calibri"/>
          <w:szCs w:val="22"/>
          <w:lang w:eastAsia="ar-SA"/>
        </w:rPr>
        <w:t>pour</w:t>
      </w:r>
      <w:proofErr w:type="gramEnd"/>
      <w:r w:rsidRPr="00240557">
        <w:rPr>
          <w:rFonts w:eastAsia="Calibri"/>
          <w:szCs w:val="22"/>
          <w:lang w:eastAsia="ar-SA"/>
        </w:rPr>
        <w:t xml:space="preserve"> les charges qui ne sont pas directement affectables à une destination, par application d’une clé de répartition.</w:t>
      </w:r>
    </w:p>
    <w:p w14:paraId="73418B43"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de besoin, pour enregistrer par nature les charges de l’entreprise, selon les règles du plan comptable général ».</w:t>
      </w:r>
    </w:p>
    <w:p w14:paraId="34887AC8"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Dans les états financiers des organismes d’assurance, les charges sont présentées par destination. La ventilation des charges par destination figure dans le deuxième tableau du modèle</w:t>
      </w:r>
      <w:r w:rsidR="00F06BA8" w:rsidRPr="00240557">
        <w:rPr>
          <w:rFonts w:eastAsia="Calibri"/>
          <w:szCs w:val="22"/>
          <w:lang w:eastAsia="ar-SA"/>
        </w:rPr>
        <w:t xml:space="preserve"> </w:t>
      </w:r>
      <w:r w:rsidRPr="00240557">
        <w:rPr>
          <w:rFonts w:eastAsia="Calibri"/>
          <w:szCs w:val="22"/>
          <w:lang w:eastAsia="ar-SA"/>
        </w:rPr>
        <w:t xml:space="preserve">d’état ci-dessous. </w:t>
      </w:r>
    </w:p>
    <w:p w14:paraId="72DB24CB"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premier tableau du modèle</w:t>
      </w:r>
      <w:r w:rsidR="00F06BA8" w:rsidRPr="00240557">
        <w:rPr>
          <w:rFonts w:eastAsia="Calibri"/>
          <w:szCs w:val="22"/>
          <w:lang w:eastAsia="ar-SA"/>
        </w:rPr>
        <w:t xml:space="preserve"> </w:t>
      </w:r>
      <w:r w:rsidRPr="00240557">
        <w:rPr>
          <w:rFonts w:eastAsia="Calibri"/>
          <w:szCs w:val="22"/>
          <w:lang w:eastAsia="ar-SA"/>
        </w:rPr>
        <w:t>d’état présente la ventilation des charges par nature. Le total des charges par nature figurant dans ce tableau inclut les charges enregistrées dans les comptes de la classe 9 avant leur transfert dans les comptes par destination, ainsi que, le cas échéant, les charges directement affectées aux destinations (comptes de la classe 6), sans transiter par la classe 9. Ces charges directement affectées aux destinations doivent être ventilées par nature de manière extra-comptable, afin que le total des charges par nature dans le premier tableau du modèle d</w:t>
      </w:r>
      <w:r w:rsidRPr="00240557" w:rsidDel="00B97E2E">
        <w:rPr>
          <w:rFonts w:eastAsia="Calibri"/>
          <w:szCs w:val="22"/>
          <w:lang w:eastAsia="ar-SA"/>
        </w:rPr>
        <w:t>e l</w:t>
      </w:r>
      <w:r w:rsidRPr="00240557">
        <w:rPr>
          <w:rFonts w:eastAsia="Calibri"/>
          <w:szCs w:val="22"/>
          <w:lang w:eastAsia="ar-SA"/>
        </w:rPr>
        <w:t>’état soit égal au total des charges par destination figurant dans le deuxième tableau.</w:t>
      </w:r>
    </w:p>
    <w:p w14:paraId="5C1F6D4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Afin de renseigner le premier tableau, il convient donc de ventiler l’ensemble des frais généraux (tel que décrit dans le paragraphe précédent) de la manière suivante :</w:t>
      </w:r>
    </w:p>
    <w:p w14:paraId="3CB09F4D" w14:textId="77777777" w:rsidR="00703BC3" w:rsidRPr="00240557" w:rsidRDefault="00703BC3" w:rsidP="00F06BA8">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14707802" w14:textId="77777777" w:rsidTr="00F06BA8">
        <w:trPr>
          <w:cantSplit/>
          <w:tblHeader/>
        </w:trPr>
        <w:tc>
          <w:tcPr>
            <w:tcW w:w="2552" w:type="dxa"/>
          </w:tcPr>
          <w:p w14:paraId="5EDC2AA2"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3F5C64A4"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568DAE9C"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3E18FF8C" w14:textId="77777777" w:rsidTr="00F06BA8">
        <w:trPr>
          <w:cantSplit/>
        </w:trPr>
        <w:tc>
          <w:tcPr>
            <w:tcW w:w="2552" w:type="dxa"/>
          </w:tcPr>
          <w:p w14:paraId="39B89654"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Charges de per</w:t>
            </w:r>
            <w:r w:rsidRPr="003C57EF">
              <w:rPr>
                <w:rFonts w:ascii="Times New Roman" w:hAnsi="Times New Roman" w:cs="Times New Roman"/>
                <w:sz w:val="20"/>
              </w:rPr>
              <w:t>sonnel</w:t>
            </w:r>
          </w:p>
        </w:tc>
        <w:tc>
          <w:tcPr>
            <w:tcW w:w="1134" w:type="dxa"/>
          </w:tcPr>
          <w:p w14:paraId="796BF7CB" w14:textId="77777777" w:rsidR="00703BC3" w:rsidRPr="00240557" w:rsidRDefault="00703BC3" w:rsidP="00E065AC">
            <w:pPr>
              <w:rPr>
                <w:rFonts w:ascii="Times New Roman" w:hAnsi="Times New Roman" w:cs="Times New Roman"/>
                <w:sz w:val="20"/>
              </w:rPr>
            </w:pPr>
            <w:r w:rsidRPr="003C57EF">
              <w:rPr>
                <w:rFonts w:ascii="Times New Roman" w:hAnsi="Times New Roman" w:cs="Times New Roman"/>
                <w:sz w:val="20"/>
              </w:rPr>
              <w:t>R0010</w:t>
            </w:r>
          </w:p>
        </w:tc>
        <w:tc>
          <w:tcPr>
            <w:tcW w:w="5494" w:type="dxa"/>
          </w:tcPr>
          <w:p w14:paraId="3E0E1A70"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Montant des charges de personnel : toutes les rémunérations du personnel (salaires et traitements, y compris les commissions versées au personnel commercial, indemnités des congés payés, etc.) ainsi que les charges sociales afférentes.</w:t>
            </w:r>
          </w:p>
        </w:tc>
      </w:tr>
      <w:tr w:rsidR="00703BC3" w:rsidRPr="00240557" w14:paraId="2684D299" w14:textId="77777777" w:rsidTr="00F06BA8">
        <w:trPr>
          <w:cantSplit/>
        </w:trPr>
        <w:tc>
          <w:tcPr>
            <w:tcW w:w="2552" w:type="dxa"/>
          </w:tcPr>
          <w:p w14:paraId="601074E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lastRenderedPageBreak/>
              <w:t>Impôt</w:t>
            </w:r>
            <w:r w:rsidRPr="003C57EF">
              <w:rPr>
                <w:rFonts w:ascii="Times New Roman" w:hAnsi="Times New Roman" w:cs="Times New Roman"/>
                <w:sz w:val="20"/>
              </w:rPr>
              <w:t>s et taxes</w:t>
            </w:r>
          </w:p>
        </w:tc>
        <w:tc>
          <w:tcPr>
            <w:tcW w:w="1134" w:type="dxa"/>
          </w:tcPr>
          <w:p w14:paraId="7262847B"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R0020</w:t>
            </w:r>
          </w:p>
        </w:tc>
        <w:tc>
          <w:tcPr>
            <w:tcW w:w="5494" w:type="dxa"/>
          </w:tcPr>
          <w:p w14:paraId="48816176"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des impôts, taxes et versements assimilés (sauf impôt sur les bénéfices).</w:t>
            </w:r>
          </w:p>
        </w:tc>
      </w:tr>
      <w:tr w:rsidR="00703BC3" w:rsidRPr="00240557" w14:paraId="0232DD8F" w14:textId="77777777" w:rsidTr="00F06BA8">
        <w:trPr>
          <w:cantSplit/>
        </w:trPr>
        <w:tc>
          <w:tcPr>
            <w:tcW w:w="2552" w:type="dxa"/>
          </w:tcPr>
          <w:p w14:paraId="508FEC2E" w14:textId="77777777" w:rsidR="00703BC3" w:rsidRPr="00240557" w:rsidRDefault="00703BC3" w:rsidP="00F06BA8">
            <w:pPr>
              <w:pStyle w:val="Paragraphedeliste1"/>
              <w:ind w:left="0"/>
              <w:jc w:val="left"/>
              <w:rPr>
                <w:sz w:val="20"/>
              </w:rPr>
            </w:pPr>
            <w:r w:rsidRPr="00240557">
              <w:rPr>
                <w:sz w:val="20"/>
              </w:rPr>
              <w:t>Commissions</w:t>
            </w:r>
          </w:p>
        </w:tc>
        <w:tc>
          <w:tcPr>
            <w:tcW w:w="1134" w:type="dxa"/>
          </w:tcPr>
          <w:p w14:paraId="3C648E2F"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R0030</w:t>
            </w:r>
          </w:p>
        </w:tc>
        <w:tc>
          <w:tcPr>
            <w:tcW w:w="5494" w:type="dxa"/>
          </w:tcPr>
          <w:p w14:paraId="78AF6302"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charges correspondant aux commissions autres que celles du personnel commercial comprises dans la ligne 1 ci-dessus.</w:t>
            </w:r>
          </w:p>
          <w:p w14:paraId="7B763DEE"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Correspond à la somme des montants enregistrés en lignes R0040 et R0050.</w:t>
            </w:r>
          </w:p>
        </w:tc>
      </w:tr>
      <w:tr w:rsidR="00703BC3" w:rsidRPr="00240557" w14:paraId="0AED3791" w14:textId="77777777" w:rsidTr="00F06BA8">
        <w:trPr>
          <w:cantSplit/>
        </w:trPr>
        <w:tc>
          <w:tcPr>
            <w:tcW w:w="2552" w:type="dxa"/>
          </w:tcPr>
          <w:p w14:paraId="746A616E" w14:textId="77777777" w:rsidR="00703BC3" w:rsidRPr="00240557" w:rsidRDefault="00703BC3" w:rsidP="00F06BA8">
            <w:pPr>
              <w:pStyle w:val="Paragraphedeliste1"/>
              <w:ind w:left="360"/>
              <w:jc w:val="left"/>
              <w:rPr>
                <w:sz w:val="20"/>
              </w:rPr>
            </w:pPr>
            <w:proofErr w:type="gramStart"/>
            <w:r w:rsidRPr="00240557">
              <w:rPr>
                <w:sz w:val="20"/>
              </w:rPr>
              <w:t>dont</w:t>
            </w:r>
            <w:proofErr w:type="gramEnd"/>
            <w:r w:rsidRPr="00240557">
              <w:rPr>
                <w:sz w:val="20"/>
              </w:rPr>
              <w:t xml:space="preserve"> commissions aux intermédiaires</w:t>
            </w:r>
          </w:p>
        </w:tc>
        <w:tc>
          <w:tcPr>
            <w:tcW w:w="1134" w:type="dxa"/>
          </w:tcPr>
          <w:p w14:paraId="3028B8CB"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R0040</w:t>
            </w:r>
          </w:p>
        </w:tc>
        <w:tc>
          <w:tcPr>
            <w:tcW w:w="5494" w:type="dxa"/>
          </w:tcPr>
          <w:p w14:paraId="254609A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commissions aux intermédiaires d’assurance.</w:t>
            </w:r>
          </w:p>
        </w:tc>
      </w:tr>
      <w:tr w:rsidR="00703BC3" w:rsidRPr="00240557" w14:paraId="54B1FBC2" w14:textId="77777777" w:rsidTr="00F06BA8">
        <w:trPr>
          <w:cantSplit/>
        </w:trPr>
        <w:tc>
          <w:tcPr>
            <w:tcW w:w="2552" w:type="dxa"/>
          </w:tcPr>
          <w:p w14:paraId="49797EBB" w14:textId="77777777" w:rsidR="00703BC3" w:rsidRPr="00240557" w:rsidRDefault="00703BC3" w:rsidP="00F06BA8">
            <w:pPr>
              <w:pStyle w:val="Paragraphedeliste1"/>
              <w:ind w:left="360"/>
              <w:jc w:val="left"/>
              <w:rPr>
                <w:sz w:val="20"/>
              </w:rPr>
            </w:pPr>
            <w:proofErr w:type="gramStart"/>
            <w:r w:rsidRPr="00240557">
              <w:rPr>
                <w:sz w:val="20"/>
              </w:rPr>
              <w:t>dont</w:t>
            </w:r>
            <w:proofErr w:type="gramEnd"/>
            <w:r w:rsidRPr="00240557">
              <w:rPr>
                <w:sz w:val="20"/>
              </w:rPr>
              <w:t xml:space="preserve"> autres commissions</w:t>
            </w:r>
          </w:p>
        </w:tc>
        <w:tc>
          <w:tcPr>
            <w:tcW w:w="1134" w:type="dxa"/>
          </w:tcPr>
          <w:p w14:paraId="54FFA998"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R0050</w:t>
            </w:r>
          </w:p>
        </w:tc>
        <w:tc>
          <w:tcPr>
            <w:tcW w:w="5494" w:type="dxa"/>
          </w:tcPr>
          <w:p w14:paraId="6F1A0801"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 xml:space="preserve">Montant des autres commissions (commissions au titre de </w:t>
            </w:r>
            <w:r w:rsidRPr="00C3289B">
              <w:rPr>
                <w:rFonts w:ascii="Times New Roman" w:hAnsi="Times New Roman" w:cs="Times New Roman"/>
                <w:sz w:val="20"/>
              </w:rPr>
              <w:t xml:space="preserve">la gestion d’actif, commissions de gestion versées aux prestataires autres qu’intermédiaires </w:t>
            </w:r>
            <w:proofErr w:type="gramStart"/>
            <w:r w:rsidRPr="00C3289B">
              <w:rPr>
                <w:rFonts w:ascii="Times New Roman" w:hAnsi="Times New Roman" w:cs="Times New Roman"/>
                <w:sz w:val="20"/>
              </w:rPr>
              <w:t>d’assurance,…</w:t>
            </w:r>
            <w:proofErr w:type="gramEnd"/>
            <w:r w:rsidRPr="00C3289B">
              <w:rPr>
                <w:rFonts w:ascii="Times New Roman" w:hAnsi="Times New Roman" w:cs="Times New Roman"/>
                <w:sz w:val="20"/>
              </w:rPr>
              <w:t>).</w:t>
            </w:r>
          </w:p>
        </w:tc>
      </w:tr>
      <w:tr w:rsidR="00703BC3" w:rsidRPr="00240557" w14:paraId="1C7B6076" w14:textId="77777777" w:rsidTr="00F06BA8">
        <w:trPr>
          <w:cantSplit/>
        </w:trPr>
        <w:tc>
          <w:tcPr>
            <w:tcW w:w="2552" w:type="dxa"/>
          </w:tcPr>
          <w:p w14:paraId="4B1422CF" w14:textId="77777777" w:rsidR="00703BC3" w:rsidRPr="00240557" w:rsidRDefault="00703BC3" w:rsidP="00F06BA8">
            <w:pPr>
              <w:pStyle w:val="Paragraphedeliste1"/>
              <w:ind w:left="0"/>
              <w:jc w:val="left"/>
              <w:rPr>
                <w:sz w:val="20"/>
              </w:rPr>
            </w:pPr>
            <w:r w:rsidRPr="00240557">
              <w:rPr>
                <w:sz w:val="20"/>
              </w:rPr>
              <w:t>Achats et autres charges externes</w:t>
            </w:r>
          </w:p>
        </w:tc>
        <w:tc>
          <w:tcPr>
            <w:tcW w:w="1134" w:type="dxa"/>
          </w:tcPr>
          <w:p w14:paraId="5E88372A"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R0060</w:t>
            </w:r>
          </w:p>
        </w:tc>
        <w:tc>
          <w:tcPr>
            <w:tcW w:w="5494" w:type="dxa"/>
          </w:tcPr>
          <w:p w14:paraId="2AB9298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Montant des achats et autres charges externes.</w:t>
            </w:r>
          </w:p>
        </w:tc>
      </w:tr>
      <w:tr w:rsidR="00703BC3" w:rsidRPr="00240557" w14:paraId="31B6B284" w14:textId="77777777" w:rsidTr="00F06BA8">
        <w:trPr>
          <w:cantSplit/>
        </w:trPr>
        <w:tc>
          <w:tcPr>
            <w:tcW w:w="2552" w:type="dxa"/>
          </w:tcPr>
          <w:p w14:paraId="443053BA" w14:textId="77777777" w:rsidR="00703BC3" w:rsidRPr="00240557" w:rsidRDefault="00703BC3" w:rsidP="00F06BA8">
            <w:pPr>
              <w:pStyle w:val="Paragraphedeliste1"/>
              <w:ind w:left="0"/>
              <w:jc w:val="left"/>
              <w:rPr>
                <w:sz w:val="20"/>
              </w:rPr>
            </w:pPr>
            <w:r w:rsidRPr="00240557">
              <w:rPr>
                <w:sz w:val="20"/>
              </w:rPr>
              <w:t>Amortissements et provisions</w:t>
            </w:r>
          </w:p>
        </w:tc>
        <w:tc>
          <w:tcPr>
            <w:tcW w:w="1134" w:type="dxa"/>
          </w:tcPr>
          <w:p w14:paraId="0D08DDA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R0070</w:t>
            </w:r>
          </w:p>
        </w:tc>
        <w:tc>
          <w:tcPr>
            <w:tcW w:w="5494" w:type="dxa"/>
          </w:tcPr>
          <w:p w14:paraId="282B929A"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Montant des charges d’a</w:t>
            </w:r>
            <w:r w:rsidRPr="00C3289B">
              <w:rPr>
                <w:rFonts w:ascii="Times New Roman" w:hAnsi="Times New Roman" w:cs="Times New Roman"/>
                <w:sz w:val="20"/>
              </w:rPr>
              <w:t>mortissements et provisions incluses dans les frais généraux (par exemple, amortissements des actifs corporels d’exploitation, dotations aux provisions pour litiges avec les salariés, etc.).</w:t>
            </w:r>
          </w:p>
          <w:p w14:paraId="2AA3F65D"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Ce montant n’inclut pas :</w:t>
            </w:r>
          </w:p>
          <w:p w14:paraId="6F2F0E25" w14:textId="77777777" w:rsidR="00703BC3" w:rsidRPr="00686C80"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686C80">
              <w:rPr>
                <w:rFonts w:ascii="Times New Roman" w:hAnsi="Times New Roman" w:cs="Times New Roman"/>
                <w:sz w:val="20"/>
              </w:rPr>
              <w:t>les</w:t>
            </w:r>
            <w:proofErr w:type="gramEnd"/>
            <w:r w:rsidRPr="00686C80">
              <w:rPr>
                <w:rFonts w:ascii="Times New Roman" w:hAnsi="Times New Roman" w:cs="Times New Roman"/>
                <w:sz w:val="20"/>
              </w:rPr>
              <w:t xml:space="preserve"> dotations aux provisions techniques d’assurance,</w:t>
            </w:r>
          </w:p>
          <w:p w14:paraId="7B3EA2C4"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3A0EDC">
              <w:rPr>
                <w:rFonts w:ascii="Times New Roman" w:hAnsi="Times New Roman" w:cs="Times New Roman"/>
                <w:sz w:val="20"/>
              </w:rPr>
              <w:t>les</w:t>
            </w:r>
            <w:proofErr w:type="gramEnd"/>
            <w:r w:rsidRPr="003A0EDC">
              <w:rPr>
                <w:rFonts w:ascii="Times New Roman" w:hAnsi="Times New Roman" w:cs="Times New Roman"/>
                <w:sz w:val="20"/>
              </w:rPr>
              <w:t xml:space="preserve"> dotations aux provis</w:t>
            </w:r>
            <w:r w:rsidRPr="00240557">
              <w:rPr>
                <w:rFonts w:ascii="Times New Roman" w:hAnsi="Times New Roman" w:cs="Times New Roman"/>
                <w:sz w:val="20"/>
              </w:rPr>
              <w:t xml:space="preserve">ions pour dépréciation des actifs financiers, </w:t>
            </w:r>
          </w:p>
          <w:p w14:paraId="2CF726D3"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240557">
              <w:rPr>
                <w:rFonts w:ascii="Times New Roman" w:hAnsi="Times New Roman" w:cs="Times New Roman"/>
                <w:sz w:val="20"/>
              </w:rPr>
              <w:t>les</w:t>
            </w:r>
            <w:proofErr w:type="gramEnd"/>
            <w:r w:rsidRPr="00240557">
              <w:rPr>
                <w:rFonts w:ascii="Times New Roman" w:hAnsi="Times New Roman" w:cs="Times New Roman"/>
                <w:sz w:val="20"/>
              </w:rPr>
              <w:t xml:space="preserve"> amortissements des placements immobiliers,</w:t>
            </w:r>
          </w:p>
          <w:p w14:paraId="20993C9A" w14:textId="77777777" w:rsidR="00703BC3" w:rsidRPr="00240557" w:rsidRDefault="00703BC3" w:rsidP="0052590E">
            <w:pPr>
              <w:pStyle w:val="Paragraphedeliste"/>
              <w:numPr>
                <w:ilvl w:val="0"/>
                <w:numId w:val="2"/>
              </w:numPr>
              <w:spacing w:after="0" w:line="240" w:lineRule="auto"/>
              <w:rPr>
                <w:rFonts w:ascii="Times New Roman" w:hAnsi="Times New Roman" w:cs="Times New Roman"/>
                <w:sz w:val="20"/>
              </w:rPr>
            </w:pPr>
            <w:proofErr w:type="gramStart"/>
            <w:r w:rsidRPr="00240557">
              <w:rPr>
                <w:rFonts w:ascii="Times New Roman" w:hAnsi="Times New Roman" w:cs="Times New Roman"/>
                <w:sz w:val="20"/>
              </w:rPr>
              <w:t>les</w:t>
            </w:r>
            <w:proofErr w:type="gramEnd"/>
            <w:r w:rsidRPr="00240557">
              <w:rPr>
                <w:rFonts w:ascii="Times New Roman" w:hAnsi="Times New Roman" w:cs="Times New Roman"/>
                <w:sz w:val="20"/>
              </w:rPr>
              <w:t xml:space="preserve"> dotations aux provisions enregistrées dans le résultat exceptionnel.</w:t>
            </w:r>
          </w:p>
        </w:tc>
      </w:tr>
      <w:tr w:rsidR="00703BC3" w:rsidRPr="00240557" w14:paraId="2DF04001" w14:textId="77777777" w:rsidTr="00F06BA8">
        <w:trPr>
          <w:cantSplit/>
        </w:trPr>
        <w:tc>
          <w:tcPr>
            <w:tcW w:w="2552" w:type="dxa"/>
          </w:tcPr>
          <w:p w14:paraId="48EB523C" w14:textId="77777777" w:rsidR="00703BC3" w:rsidRPr="00240557" w:rsidRDefault="00703BC3" w:rsidP="00F06BA8">
            <w:pPr>
              <w:pStyle w:val="Paragraphedeliste1"/>
              <w:ind w:left="0"/>
              <w:jc w:val="left"/>
              <w:rPr>
                <w:sz w:val="20"/>
              </w:rPr>
            </w:pPr>
            <w:r w:rsidRPr="00240557">
              <w:rPr>
                <w:sz w:val="20"/>
              </w:rPr>
              <w:t>Autres charges de gestion courante</w:t>
            </w:r>
          </w:p>
        </w:tc>
        <w:tc>
          <w:tcPr>
            <w:tcW w:w="1134" w:type="dxa"/>
          </w:tcPr>
          <w:p w14:paraId="06BEB14D"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R0080</w:t>
            </w:r>
          </w:p>
        </w:tc>
        <w:tc>
          <w:tcPr>
            <w:tcW w:w="5494" w:type="dxa"/>
          </w:tcPr>
          <w:p w14:paraId="5CA480DB" w14:textId="77777777" w:rsidR="00703BC3" w:rsidRPr="00C3289B" w:rsidRDefault="00703BC3" w:rsidP="00F06BA8">
            <w:pPr>
              <w:rPr>
                <w:rFonts w:ascii="Times New Roman" w:hAnsi="Times New Roman" w:cs="Times New Roman"/>
                <w:sz w:val="20"/>
              </w:rPr>
            </w:pPr>
            <w:r w:rsidRPr="00DD1D72">
              <w:rPr>
                <w:rFonts w:ascii="Times New Roman" w:hAnsi="Times New Roman" w:cs="Times New Roman"/>
                <w:sz w:val="20"/>
              </w:rPr>
              <w:t>Montant d</w:t>
            </w:r>
            <w:r w:rsidRPr="00C3289B">
              <w:rPr>
                <w:rFonts w:ascii="Times New Roman" w:hAnsi="Times New Roman" w:cs="Times New Roman"/>
                <w:sz w:val="20"/>
              </w:rPr>
              <w:t>es autres frais généraux non reportés dans les lignes R0010 à R0080.</w:t>
            </w:r>
          </w:p>
        </w:tc>
      </w:tr>
      <w:tr w:rsidR="00703BC3" w:rsidRPr="00240557" w14:paraId="6FC0E9DA" w14:textId="77777777" w:rsidTr="00F06BA8">
        <w:trPr>
          <w:cantSplit/>
        </w:trPr>
        <w:tc>
          <w:tcPr>
            <w:tcW w:w="2552" w:type="dxa"/>
          </w:tcPr>
          <w:p w14:paraId="74D43629" w14:textId="77777777" w:rsidR="00703BC3" w:rsidRPr="00240557" w:rsidRDefault="00703BC3" w:rsidP="00F06BA8">
            <w:pPr>
              <w:pStyle w:val="Paragraphedeliste1"/>
              <w:ind w:left="0"/>
              <w:jc w:val="left"/>
              <w:rPr>
                <w:sz w:val="20"/>
              </w:rPr>
            </w:pPr>
            <w:r w:rsidRPr="00240557">
              <w:rPr>
                <w:sz w:val="20"/>
              </w:rPr>
              <w:t>Total</w:t>
            </w:r>
          </w:p>
        </w:tc>
        <w:tc>
          <w:tcPr>
            <w:tcW w:w="1134" w:type="dxa"/>
          </w:tcPr>
          <w:p w14:paraId="0C2EADE5"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R0090</w:t>
            </w:r>
          </w:p>
        </w:tc>
        <w:tc>
          <w:tcPr>
            <w:tcW w:w="5494" w:type="dxa"/>
          </w:tcPr>
          <w:p w14:paraId="75D1EC5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Total des charges par nature.</w:t>
            </w:r>
          </w:p>
          <w:p w14:paraId="11652173"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Correspond à la somme des</w:t>
            </w:r>
            <w:r w:rsidRPr="00BD64F3">
              <w:rPr>
                <w:rFonts w:ascii="Times New Roman" w:hAnsi="Times New Roman" w:cs="Times New Roman"/>
                <w:sz w:val="20"/>
              </w:rPr>
              <w:t xml:space="preserve"> montants enregistrés en lignes R0010 à R0030 et R0060 à R0080.</w:t>
            </w:r>
          </w:p>
        </w:tc>
      </w:tr>
    </w:tbl>
    <w:p w14:paraId="56D84F6C"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36BCC8F"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19935A20" w14:textId="77777777" w:rsidR="00703BC3" w:rsidRPr="00C3289B" w:rsidRDefault="00703BC3" w:rsidP="0052590E">
      <w:pPr>
        <w:pStyle w:val="Paragraphedeliste"/>
        <w:numPr>
          <w:ilvl w:val="0"/>
          <w:numId w:val="41"/>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Les contrôles</w:t>
      </w:r>
    </w:p>
    <w:p w14:paraId="44F53EBD" w14:textId="77777777" w:rsidR="00703BC3" w:rsidRPr="00F17E36" w:rsidRDefault="00703BC3" w:rsidP="00F06BA8">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703BC3" w:rsidRPr="00240557" w14:paraId="69DBF814" w14:textId="77777777" w:rsidTr="00F06BA8">
        <w:tc>
          <w:tcPr>
            <w:tcW w:w="2127" w:type="dxa"/>
          </w:tcPr>
          <w:p w14:paraId="0F74AC95"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Intitulé</w:t>
            </w:r>
          </w:p>
        </w:tc>
        <w:tc>
          <w:tcPr>
            <w:tcW w:w="2693" w:type="dxa"/>
          </w:tcPr>
          <w:p w14:paraId="0A0D9464"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Numéro de cellule</w:t>
            </w:r>
          </w:p>
        </w:tc>
        <w:tc>
          <w:tcPr>
            <w:tcW w:w="4394" w:type="dxa"/>
          </w:tcPr>
          <w:p w14:paraId="46028603" w14:textId="77777777" w:rsidR="00703BC3" w:rsidRPr="00240557" w:rsidRDefault="00703BC3" w:rsidP="00F06BA8">
            <w:pPr>
              <w:jc w:val="center"/>
              <w:rPr>
                <w:rFonts w:ascii="Times New Roman" w:hAnsi="Times New Roman" w:cs="Times New Roman"/>
                <w:b/>
                <w:sz w:val="20"/>
              </w:rPr>
            </w:pPr>
            <w:r w:rsidRPr="00240557">
              <w:rPr>
                <w:rFonts w:ascii="Times New Roman" w:hAnsi="Times New Roman" w:cs="Times New Roman"/>
                <w:b/>
                <w:sz w:val="20"/>
              </w:rPr>
              <w:t>Définition et formule</w:t>
            </w:r>
          </w:p>
        </w:tc>
      </w:tr>
      <w:tr w:rsidR="00703BC3" w:rsidRPr="00240557" w14:paraId="5C1789DA" w14:textId="77777777" w:rsidTr="00F06BA8">
        <w:tc>
          <w:tcPr>
            <w:tcW w:w="2127" w:type="dxa"/>
          </w:tcPr>
          <w:p w14:paraId="36C9130C"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t xml:space="preserve">Vérification de la cohérence du </w:t>
            </w:r>
            <w:r w:rsidRPr="003C57EF">
              <w:rPr>
                <w:rFonts w:ascii="Times New Roman" w:hAnsi="Times New Roman" w:cs="Times New Roman"/>
                <w:sz w:val="20"/>
              </w:rPr>
              <w:t xml:space="preserve">montant des charges de personnel dans le modèle d’état </w:t>
            </w:r>
          </w:p>
        </w:tc>
        <w:tc>
          <w:tcPr>
            <w:tcW w:w="2693" w:type="dxa"/>
          </w:tcPr>
          <w:p w14:paraId="5AEC8FE5"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 xml:space="preserve">R0010/C0010, R0010/C0020 (premier tableau), </w:t>
            </w:r>
          </w:p>
          <w:p w14:paraId="40592A8B"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R0220/C0050, R0220/C0060 (troisième tableau)</w:t>
            </w:r>
          </w:p>
        </w:tc>
        <w:tc>
          <w:tcPr>
            <w:tcW w:w="4394" w:type="dxa"/>
          </w:tcPr>
          <w:p w14:paraId="37C1F4FB"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Le montant des charges de personnel dans le premier tableau est égal à celui figurant dans le troisièm</w:t>
            </w:r>
            <w:r w:rsidRPr="003A0EDC">
              <w:rPr>
                <w:rFonts w:ascii="Times New Roman" w:hAnsi="Times New Roman" w:cs="Times New Roman"/>
                <w:sz w:val="20"/>
              </w:rPr>
              <w:t>e tableau :</w:t>
            </w:r>
          </w:p>
          <w:p w14:paraId="26E01CE6"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R0010/C0010 = R0220/C0050,</w:t>
            </w:r>
          </w:p>
          <w:p w14:paraId="7EC1639D"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R0010/C0020 = R0220/C0060</w:t>
            </w:r>
          </w:p>
        </w:tc>
      </w:tr>
      <w:tr w:rsidR="00703BC3" w:rsidRPr="00240557" w14:paraId="73FC6EAB" w14:textId="77777777" w:rsidTr="00F06BA8">
        <w:tc>
          <w:tcPr>
            <w:tcW w:w="2127" w:type="dxa"/>
          </w:tcPr>
          <w:p w14:paraId="0E1047F1"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lastRenderedPageBreak/>
              <w:t xml:space="preserve">Vérification de la cohérence du total des </w:t>
            </w:r>
            <w:r w:rsidRPr="003C57EF">
              <w:rPr>
                <w:rFonts w:ascii="Times New Roman" w:hAnsi="Times New Roman" w:cs="Times New Roman"/>
                <w:sz w:val="20"/>
              </w:rPr>
              <w:t xml:space="preserve">frais de gestion dans le modèle d’état </w:t>
            </w:r>
          </w:p>
        </w:tc>
        <w:tc>
          <w:tcPr>
            <w:tcW w:w="2693" w:type="dxa"/>
          </w:tcPr>
          <w:p w14:paraId="21A4909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 xml:space="preserve">R0090/C0010, R0090/C0020 (premier tableau), </w:t>
            </w:r>
          </w:p>
          <w:p w14:paraId="414ABE00"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R0160/C0030, R0160/C0040 (deuxième tableau)</w:t>
            </w:r>
          </w:p>
        </w:tc>
        <w:tc>
          <w:tcPr>
            <w:tcW w:w="4394" w:type="dxa"/>
          </w:tcPr>
          <w:p w14:paraId="6B67F019"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 xml:space="preserve">Le total des frais </w:t>
            </w:r>
            <w:r w:rsidRPr="003A0EDC">
              <w:rPr>
                <w:rFonts w:ascii="Times New Roman" w:hAnsi="Times New Roman" w:cs="Times New Roman"/>
                <w:sz w:val="20"/>
              </w:rPr>
              <w:t>de gestion par nature dans le premier tableau est égal au total des frais de gestion par destination dans le deuxième tableau :</w:t>
            </w:r>
          </w:p>
          <w:p w14:paraId="0D72D0B8"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R0090/C0010 = R0160/C0030,</w:t>
            </w:r>
          </w:p>
          <w:p w14:paraId="08BDCA09"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R0090/C0020 = R0160/C0040</w:t>
            </w:r>
          </w:p>
        </w:tc>
      </w:tr>
    </w:tbl>
    <w:p w14:paraId="362E8730" w14:textId="77777777" w:rsidR="00703BC3" w:rsidRPr="00240557" w:rsidRDefault="00703BC3" w:rsidP="00F06BA8">
      <w:pPr>
        <w:rPr>
          <w:rFonts w:ascii="Times New Roman" w:hAnsi="Times New Roman" w:cs="Times New Roman"/>
          <w:b/>
          <w:i/>
        </w:rPr>
        <w:sectPr w:rsidR="00703BC3" w:rsidRPr="00240557" w:rsidSect="00703BC3">
          <w:footerReference w:type="default" r:id="rId9"/>
          <w:pgSz w:w="11906" w:h="16838"/>
          <w:pgMar w:top="1417" w:right="1417" w:bottom="1417" w:left="1417" w:header="708" w:footer="720" w:gutter="0"/>
          <w:cols w:space="720"/>
          <w:docGrid w:linePitch="360"/>
        </w:sectPr>
      </w:pPr>
    </w:p>
    <w:p w14:paraId="32051A06" w14:textId="77777777" w:rsidR="00703BC3" w:rsidRPr="00240557" w:rsidRDefault="00703BC3" w:rsidP="0052590E">
      <w:pPr>
        <w:pStyle w:val="Paragraphedeliste"/>
        <w:numPr>
          <w:ilvl w:val="0"/>
          <w:numId w:val="40"/>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Décomposition des frais généraux par destination (RC.08.01.02)</w:t>
      </w:r>
    </w:p>
    <w:p w14:paraId="08C42D01"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68FF2427" w14:textId="77777777" w:rsidR="00703BC3" w:rsidRPr="00240557"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240557">
        <w:rPr>
          <w:rFonts w:ascii="Times New Roman" w:hAnsi="Times New Roman" w:cs="Times New Roman"/>
          <w:b/>
        </w:rPr>
        <w:t>Les colonnes</w:t>
      </w:r>
    </w:p>
    <w:p w14:paraId="1F1ACD21"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 deuxième tableau du modèle d</w:t>
      </w:r>
      <w:r w:rsidRPr="00240557" w:rsidDel="00B97E2E">
        <w:rPr>
          <w:rFonts w:eastAsia="Calibri"/>
          <w:szCs w:val="22"/>
          <w:lang w:eastAsia="ar-SA"/>
        </w:rPr>
        <w:t>e l</w:t>
      </w:r>
      <w:r w:rsidRPr="00240557">
        <w:rPr>
          <w:rFonts w:eastAsia="Calibri"/>
          <w:szCs w:val="22"/>
          <w:lang w:eastAsia="ar-SA"/>
        </w:rPr>
        <w:t>’état comporte deux colonnes présentant la ventilation des charges par destination :</w:t>
      </w:r>
    </w:p>
    <w:p w14:paraId="623C201C"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t>Colonne C0030 : pour</w:t>
      </w:r>
      <w:r w:rsidRPr="00240557">
        <w:rPr>
          <w:rFonts w:eastAsia="Calibri"/>
          <w:szCs w:val="22"/>
          <w:lang w:eastAsia="ar-SA"/>
        </w:rPr>
        <w:t xml:space="preserve"> l’exercice sur lequel porte la remise prudentielle (exercice N) ;</w:t>
      </w:r>
    </w:p>
    <w:p w14:paraId="37A8CA0F"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rPr>
          <w:rFonts w:eastAsia="Calibri"/>
          <w:szCs w:val="22"/>
          <w:lang w:eastAsia="ar-SA"/>
        </w:rPr>
        <w:t>Colonne C0040 : pour l’exercice précédent (exercice N-1), à titre de comparaison.</w:t>
      </w:r>
    </w:p>
    <w:p w14:paraId="615C6CE6" w14:textId="77777777" w:rsidR="00703BC3" w:rsidRPr="00240557" w:rsidRDefault="00703BC3" w:rsidP="00F06BA8">
      <w:pPr>
        <w:pStyle w:val="Paragraphedeliste1"/>
        <w:ind w:left="0"/>
        <w:rPr>
          <w:b/>
        </w:rPr>
      </w:pPr>
    </w:p>
    <w:p w14:paraId="31CAB063" w14:textId="77777777" w:rsidR="00703BC3" w:rsidRPr="00240557"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47DD90F8" w14:textId="77777777" w:rsidR="00703BC3" w:rsidRPr="00240557" w:rsidRDefault="00703BC3" w:rsidP="00F06BA8">
      <w:pPr>
        <w:pStyle w:val="Paragraphedeliste1"/>
        <w:spacing w:before="240"/>
        <w:ind w:left="0"/>
        <w:contextualSpacing w:val="0"/>
        <w:rPr>
          <w:rFonts w:eastAsia="Calibri"/>
          <w:szCs w:val="22"/>
          <w:lang w:eastAsia="ar-SA"/>
        </w:rPr>
      </w:pPr>
      <w:r w:rsidRPr="00240557">
        <w:rPr>
          <w:rFonts w:eastAsia="Calibri"/>
          <w:szCs w:val="22"/>
          <w:lang w:eastAsia="ar-SA"/>
        </w:rPr>
        <w:t xml:space="preserve">Le deuxième tableau du modèle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présente la ventilation des charges par destination, c’est-à-dire après le solde des comptes de la classe 9 (charges par nature) et leur transfert dans les comptes par destination.</w:t>
      </w:r>
    </w:p>
    <w:p w14:paraId="1A0F4D1E"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Les destinations des charges des organismes d’assurance sont définies dans l’article 336-1 du règlement de l’ANC n°2015-11 du 26 novembre 2015 relatif aux comptes annuels des entreprises d’assurance.</w:t>
      </w:r>
    </w:p>
    <w:p w14:paraId="580E3543"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Dans les états financiers des organismes d’assurance, les charges sont présentées par destination. Les règles de raccordement des comptes des charges aux postes du compte de résultat sont définies dans l’article 432-1 du règlement de l’ANC n°2015-11.</w:t>
      </w:r>
    </w:p>
    <w:p w14:paraId="341E427A" w14:textId="77777777" w:rsidR="00703BC3" w:rsidRPr="00240557" w:rsidRDefault="00703BC3" w:rsidP="00F06BA8">
      <w:pPr>
        <w:pStyle w:val="Paragraphedeliste1"/>
        <w:spacing w:before="120"/>
        <w:ind w:left="0"/>
        <w:contextualSpacing w:val="0"/>
        <w:rPr>
          <w:rFonts w:eastAsia="Calibri"/>
          <w:szCs w:val="22"/>
          <w:lang w:eastAsia="ar-SA"/>
        </w:rPr>
      </w:pPr>
      <w:r w:rsidRPr="00240557">
        <w:rPr>
          <w:rFonts w:eastAsia="Calibri"/>
          <w:szCs w:val="22"/>
          <w:lang w:eastAsia="ar-SA"/>
        </w:rPr>
        <w:t xml:space="preserve">Par conséquent, afin de renseigner le tableau de ventilation des charges par destination ci-dessous, il convient </w:t>
      </w:r>
      <w:r w:rsidRPr="00240557" w:rsidDel="00B62488">
        <w:rPr>
          <w:rFonts w:eastAsia="Calibri"/>
          <w:szCs w:val="22"/>
          <w:lang w:eastAsia="ar-SA"/>
        </w:rPr>
        <w:t xml:space="preserve">donc </w:t>
      </w:r>
      <w:r w:rsidRPr="00240557">
        <w:rPr>
          <w:rFonts w:eastAsia="Calibri"/>
          <w:szCs w:val="22"/>
          <w:lang w:eastAsia="ar-SA"/>
        </w:rPr>
        <w:t>d’appliquer les règles de raccordement des comptes de</w:t>
      </w:r>
      <w:r w:rsidRPr="00240557" w:rsidDel="00B62488">
        <w:rPr>
          <w:rFonts w:eastAsia="Calibri"/>
          <w:szCs w:val="22"/>
          <w:lang w:eastAsia="ar-SA"/>
        </w:rPr>
        <w:t>s</w:t>
      </w:r>
      <w:r w:rsidRPr="00240557">
        <w:rPr>
          <w:rFonts w:eastAsia="Calibri"/>
          <w:szCs w:val="22"/>
          <w:lang w:eastAsia="ar-SA"/>
        </w:rPr>
        <w:t xml:space="preserve"> charges telles que définies pour la présentation des états financiers.</w:t>
      </w:r>
    </w:p>
    <w:p w14:paraId="07E914D2"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703BC3" w:rsidRPr="00240557" w14:paraId="48065902" w14:textId="77777777" w:rsidTr="00F06BA8">
        <w:trPr>
          <w:cantSplit/>
          <w:tblHeader/>
        </w:trPr>
        <w:tc>
          <w:tcPr>
            <w:tcW w:w="2127" w:type="dxa"/>
          </w:tcPr>
          <w:p w14:paraId="13D06F3E"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992" w:type="dxa"/>
          </w:tcPr>
          <w:p w14:paraId="3E4864C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6237" w:type="dxa"/>
          </w:tcPr>
          <w:p w14:paraId="7A4F1C87"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08656A3B" w14:textId="77777777" w:rsidTr="00F06BA8">
        <w:trPr>
          <w:cantSplit/>
        </w:trPr>
        <w:tc>
          <w:tcPr>
            <w:tcW w:w="2127" w:type="dxa"/>
          </w:tcPr>
          <w:p w14:paraId="36918635"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Frais de règlement des sinistres</w:t>
            </w:r>
          </w:p>
        </w:tc>
        <w:tc>
          <w:tcPr>
            <w:tcW w:w="992" w:type="dxa"/>
          </w:tcPr>
          <w:p w14:paraId="07D668FD" w14:textId="77777777" w:rsidR="00703BC3" w:rsidRPr="009F65F6" w:rsidRDefault="00703BC3" w:rsidP="00F06BA8">
            <w:pPr>
              <w:rPr>
                <w:rFonts w:ascii="Times New Roman" w:hAnsi="Times New Roman" w:cs="Times New Roman"/>
                <w:sz w:val="20"/>
              </w:rPr>
            </w:pPr>
            <w:r w:rsidRPr="009F65F6">
              <w:rPr>
                <w:rFonts w:ascii="Times New Roman" w:hAnsi="Times New Roman" w:cs="Times New Roman"/>
                <w:sz w:val="20"/>
              </w:rPr>
              <w:t>R0100</w:t>
            </w:r>
          </w:p>
        </w:tc>
        <w:tc>
          <w:tcPr>
            <w:tcW w:w="6237" w:type="dxa"/>
          </w:tcPr>
          <w:p w14:paraId="47865B32" w14:textId="77777777" w:rsidR="00703BC3" w:rsidRPr="009F65F6" w:rsidRDefault="00703BC3" w:rsidP="00F06BA8">
            <w:pPr>
              <w:rPr>
                <w:rFonts w:ascii="Times New Roman" w:hAnsi="Times New Roman" w:cs="Times New Roman"/>
                <w:sz w:val="20"/>
              </w:rPr>
            </w:pPr>
            <w:r w:rsidRPr="009F65F6">
              <w:rPr>
                <w:rFonts w:ascii="Times New Roman" w:hAnsi="Times New Roman" w:cs="Times New Roman"/>
                <w:sz w:val="20"/>
              </w:rPr>
              <w:t xml:space="preserve">Montant des frais de règlement des sinistres incluant notamment </w:t>
            </w:r>
            <w:r w:rsidR="0052590E" w:rsidRPr="009F65F6">
              <w:rPr>
                <w:rFonts w:ascii="Times New Roman" w:hAnsi="Times New Roman" w:cs="Times New Roman"/>
                <w:sz w:val="20"/>
              </w:rPr>
              <w:t>d</w:t>
            </w:r>
            <w:r w:rsidRPr="009F65F6">
              <w:rPr>
                <w:rFonts w:ascii="Times New Roman" w:hAnsi="Times New Roman" w:cs="Times New Roman"/>
                <w:sz w:val="20"/>
              </w:rPr>
              <w:t>es frais des services de gestion des sinistres, les commissions versées au titre de la gestion des sinistres, les frais de contentieux liés aux sinistres.</w:t>
            </w:r>
            <w:r w:rsidRPr="009F65F6" w:rsidDel="00D618A3">
              <w:rPr>
                <w:rFonts w:ascii="Times New Roman" w:hAnsi="Times New Roman" w:cs="Times New Roman"/>
                <w:sz w:val="20"/>
              </w:rPr>
              <w:t xml:space="preserve">… </w:t>
            </w:r>
            <w:r w:rsidRPr="009F65F6">
              <w:rPr>
                <w:rFonts w:ascii="Times New Roman" w:hAnsi="Times New Roman" w:cs="Times New Roman"/>
                <w:sz w:val="20"/>
              </w:rPr>
              <w:t xml:space="preserve"> Ces frais sont incorporés dans l</w:t>
            </w:r>
            <w:r w:rsidRPr="009F65F6" w:rsidDel="00D618A3">
              <w:rPr>
                <w:rFonts w:ascii="Times New Roman" w:hAnsi="Times New Roman" w:cs="Times New Roman"/>
                <w:sz w:val="20"/>
              </w:rPr>
              <w:t>es</w:t>
            </w:r>
            <w:r w:rsidRPr="009F65F6">
              <w:rPr>
                <w:rFonts w:ascii="Times New Roman" w:hAnsi="Times New Roman" w:cs="Times New Roman"/>
                <w:sz w:val="20"/>
              </w:rPr>
              <w:t xml:space="preserve"> « Charges des sinistres » du compte de résultat technique Vie (RC.03.01 - R0080</w:t>
            </w:r>
            <w:proofErr w:type="gramStart"/>
            <w:r w:rsidRPr="009F65F6">
              <w:rPr>
                <w:rFonts w:ascii="Times New Roman" w:hAnsi="Times New Roman" w:cs="Times New Roman"/>
                <w:sz w:val="20"/>
              </w:rPr>
              <w:t>)</w:t>
            </w:r>
            <w:r w:rsidRPr="009F65F6" w:rsidDel="00D618A3">
              <w:rPr>
                <w:rFonts w:ascii="Times New Roman" w:hAnsi="Times New Roman" w:cs="Times New Roman"/>
                <w:sz w:val="20"/>
              </w:rPr>
              <w:t xml:space="preserve"> </w:t>
            </w:r>
            <w:r w:rsidRPr="009F65F6">
              <w:rPr>
                <w:rFonts w:ascii="Times New Roman" w:hAnsi="Times New Roman" w:cs="Times New Roman"/>
                <w:sz w:val="20"/>
              </w:rPr>
              <w:t>.</w:t>
            </w:r>
            <w:proofErr w:type="gramEnd"/>
          </w:p>
        </w:tc>
      </w:tr>
      <w:tr w:rsidR="00703BC3" w:rsidRPr="00240557" w14:paraId="5D32FA61" w14:textId="77777777" w:rsidTr="00F06BA8">
        <w:trPr>
          <w:cantSplit/>
        </w:trPr>
        <w:tc>
          <w:tcPr>
            <w:tcW w:w="2127" w:type="dxa"/>
          </w:tcPr>
          <w:p w14:paraId="35A8FD7A"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Frais d’acquisition</w:t>
            </w:r>
          </w:p>
        </w:tc>
        <w:tc>
          <w:tcPr>
            <w:tcW w:w="992" w:type="dxa"/>
          </w:tcPr>
          <w:p w14:paraId="2F10F2F5" w14:textId="77777777" w:rsidR="00703BC3" w:rsidRPr="003C57EF" w:rsidRDefault="00703BC3">
            <w:pPr>
              <w:rPr>
                <w:rFonts w:ascii="Times New Roman" w:hAnsi="Times New Roman" w:cs="Times New Roman"/>
                <w:sz w:val="20"/>
              </w:rPr>
            </w:pPr>
            <w:r w:rsidRPr="003C57EF">
              <w:rPr>
                <w:rFonts w:ascii="Times New Roman" w:hAnsi="Times New Roman" w:cs="Times New Roman"/>
                <w:sz w:val="20"/>
              </w:rPr>
              <w:t>R0110</w:t>
            </w:r>
          </w:p>
        </w:tc>
        <w:tc>
          <w:tcPr>
            <w:tcW w:w="6237" w:type="dxa"/>
          </w:tcPr>
          <w:p w14:paraId="38457F57"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Montant des frais d’acquisition incluant notamment les comm</w:t>
            </w:r>
            <w:r w:rsidRPr="00C3289B">
              <w:rPr>
                <w:rFonts w:ascii="Times New Roman" w:hAnsi="Times New Roman" w:cs="Times New Roman"/>
                <w:sz w:val="20"/>
              </w:rPr>
              <w:t>issions d’acquisition, les frais des réseaux commerciaux et des services chargés de l’établissement des contrats, de la publicité, du marketing… Ces frais sont enregistrés dans l</w:t>
            </w:r>
            <w:r w:rsidRPr="00C3289B" w:rsidDel="00D618A3">
              <w:rPr>
                <w:rFonts w:ascii="Times New Roman" w:hAnsi="Times New Roman" w:cs="Times New Roman"/>
                <w:sz w:val="20"/>
              </w:rPr>
              <w:t>es</w:t>
            </w:r>
            <w:r w:rsidRPr="00F17E36">
              <w:rPr>
                <w:rFonts w:ascii="Times New Roman" w:hAnsi="Times New Roman" w:cs="Times New Roman"/>
                <w:sz w:val="20"/>
              </w:rPr>
              <w:t xml:space="preserve"> « Frais d’acquisition » d</w:t>
            </w:r>
            <w:r w:rsidR="00432F44" w:rsidRPr="00686C80">
              <w:rPr>
                <w:rFonts w:ascii="Times New Roman" w:hAnsi="Times New Roman" w:cs="Times New Roman"/>
                <w:sz w:val="20"/>
              </w:rPr>
              <w:t>u</w:t>
            </w:r>
            <w:r w:rsidRPr="00240557">
              <w:rPr>
                <w:rFonts w:ascii="Times New Roman" w:hAnsi="Times New Roman" w:cs="Times New Roman"/>
                <w:sz w:val="20"/>
              </w:rPr>
              <w:t xml:space="preserve"> compte de résultat technique Vie (RC.03.01- R0180)</w:t>
            </w:r>
          </w:p>
        </w:tc>
      </w:tr>
      <w:tr w:rsidR="00703BC3" w:rsidRPr="00240557" w14:paraId="4AACFD5C" w14:textId="77777777" w:rsidTr="00F06BA8">
        <w:trPr>
          <w:cantSplit/>
        </w:trPr>
        <w:tc>
          <w:tcPr>
            <w:tcW w:w="2127" w:type="dxa"/>
          </w:tcPr>
          <w:p w14:paraId="07BC49E9" w14:textId="77777777" w:rsidR="00703BC3" w:rsidRPr="00240557" w:rsidRDefault="00703BC3" w:rsidP="00F06BA8">
            <w:pPr>
              <w:pStyle w:val="Paragraphedeliste1"/>
              <w:ind w:left="0"/>
              <w:jc w:val="left"/>
              <w:rPr>
                <w:sz w:val="20"/>
              </w:rPr>
            </w:pPr>
            <w:r w:rsidRPr="00240557">
              <w:rPr>
                <w:sz w:val="20"/>
              </w:rPr>
              <w:t>Frais d’administration</w:t>
            </w:r>
          </w:p>
        </w:tc>
        <w:tc>
          <w:tcPr>
            <w:tcW w:w="992" w:type="dxa"/>
          </w:tcPr>
          <w:p w14:paraId="5D6C2DFC"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R0120</w:t>
            </w:r>
          </w:p>
        </w:tc>
        <w:tc>
          <w:tcPr>
            <w:tcW w:w="6237" w:type="dxa"/>
          </w:tcPr>
          <w:p w14:paraId="1A2CFB2F"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Montant des frais d’administration incluant notamment les commissions d’apérition, de gestion et d’encaissement, les frais des services chargés du terme, de la surveillance du p</w:t>
            </w:r>
            <w:r w:rsidRPr="00F17E36">
              <w:rPr>
                <w:rFonts w:ascii="Times New Roman" w:hAnsi="Times New Roman" w:cs="Times New Roman"/>
                <w:sz w:val="20"/>
              </w:rPr>
              <w:t>ortefeuille, de la réassurance acceptée et cédée, ainsi que les frais de contentieux liés aux primes. Ces frais sont enregistrés dans l</w:t>
            </w:r>
            <w:r w:rsidRPr="00686C80" w:rsidDel="00D618A3">
              <w:rPr>
                <w:rFonts w:ascii="Times New Roman" w:hAnsi="Times New Roman" w:cs="Times New Roman"/>
                <w:sz w:val="20"/>
              </w:rPr>
              <w:t>es</w:t>
            </w:r>
            <w:r w:rsidRPr="00240557">
              <w:rPr>
                <w:rFonts w:ascii="Times New Roman" w:hAnsi="Times New Roman" w:cs="Times New Roman"/>
                <w:sz w:val="20"/>
              </w:rPr>
              <w:t xml:space="preserve"> « Frais d’administration » du compte de résultat technique RC.03.01 – R0190).</w:t>
            </w:r>
          </w:p>
        </w:tc>
      </w:tr>
      <w:tr w:rsidR="00703BC3" w:rsidRPr="00240557" w14:paraId="51C77CAB" w14:textId="77777777" w:rsidTr="00F06BA8">
        <w:trPr>
          <w:cantSplit/>
        </w:trPr>
        <w:tc>
          <w:tcPr>
            <w:tcW w:w="2127" w:type="dxa"/>
          </w:tcPr>
          <w:p w14:paraId="6980909B" w14:textId="77777777" w:rsidR="00703BC3" w:rsidRPr="00240557" w:rsidRDefault="00703BC3" w:rsidP="00F06BA8">
            <w:pPr>
              <w:pStyle w:val="Paragraphedeliste1"/>
              <w:ind w:left="0"/>
              <w:jc w:val="left"/>
              <w:rPr>
                <w:sz w:val="20"/>
              </w:rPr>
            </w:pPr>
            <w:r w:rsidRPr="00240557">
              <w:rPr>
                <w:sz w:val="20"/>
              </w:rPr>
              <w:t>Frais internes et externes de gestion des placements</w:t>
            </w:r>
          </w:p>
        </w:tc>
        <w:tc>
          <w:tcPr>
            <w:tcW w:w="992" w:type="dxa"/>
          </w:tcPr>
          <w:p w14:paraId="0438708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R0130</w:t>
            </w:r>
          </w:p>
        </w:tc>
        <w:tc>
          <w:tcPr>
            <w:tcW w:w="6237" w:type="dxa"/>
          </w:tcPr>
          <w:p w14:paraId="04412224" w14:textId="77777777" w:rsidR="00703BC3" w:rsidRPr="00240557" w:rsidRDefault="00703BC3" w:rsidP="00291161">
            <w:pPr>
              <w:rPr>
                <w:rFonts w:ascii="Times New Roman" w:hAnsi="Times New Roman" w:cs="Times New Roman"/>
                <w:sz w:val="20"/>
              </w:rPr>
            </w:pPr>
            <w:r w:rsidRPr="00DD1D72">
              <w:rPr>
                <w:rFonts w:ascii="Times New Roman" w:hAnsi="Times New Roman" w:cs="Times New Roman"/>
                <w:sz w:val="20"/>
              </w:rPr>
              <w:t>Montant des frais de gestion des placements incluant notamment les frais des services de gestion des placements, les honoraires et commissions versées.</w:t>
            </w:r>
            <w:r w:rsidRPr="00C3289B" w:rsidDel="00D618A3">
              <w:rPr>
                <w:rFonts w:ascii="Times New Roman" w:hAnsi="Times New Roman" w:cs="Times New Roman"/>
                <w:sz w:val="20"/>
              </w:rPr>
              <w:t>…</w:t>
            </w:r>
            <w:r w:rsidRPr="00C3289B">
              <w:rPr>
                <w:rFonts w:ascii="Times New Roman" w:hAnsi="Times New Roman" w:cs="Times New Roman"/>
                <w:sz w:val="20"/>
              </w:rPr>
              <w:t xml:space="preserve"> Ces frais sont enregistrés dans </w:t>
            </w:r>
            <w:proofErr w:type="gramStart"/>
            <w:r w:rsidRPr="00C3289B">
              <w:rPr>
                <w:rFonts w:ascii="Times New Roman" w:hAnsi="Times New Roman" w:cs="Times New Roman"/>
                <w:sz w:val="20"/>
              </w:rPr>
              <w:t>l</w:t>
            </w:r>
            <w:r w:rsidRPr="00C3289B" w:rsidDel="00D618A3">
              <w:rPr>
                <w:rFonts w:ascii="Times New Roman" w:hAnsi="Times New Roman" w:cs="Times New Roman"/>
                <w:sz w:val="20"/>
              </w:rPr>
              <w:t>es</w:t>
            </w:r>
            <w:r w:rsidRPr="00F17E36">
              <w:rPr>
                <w:rFonts w:ascii="Times New Roman" w:hAnsi="Times New Roman" w:cs="Times New Roman"/>
                <w:sz w:val="20"/>
              </w:rPr>
              <w:t xml:space="preserve"> </w:t>
            </w:r>
            <w:r w:rsidRPr="00240557">
              <w:rPr>
                <w:rFonts w:ascii="Times New Roman" w:hAnsi="Times New Roman" w:cs="Times New Roman"/>
                <w:sz w:val="20"/>
              </w:rPr>
              <w:t xml:space="preserve"> «</w:t>
            </w:r>
            <w:proofErr w:type="gramEnd"/>
            <w:r w:rsidRPr="00240557">
              <w:rPr>
                <w:rFonts w:ascii="Times New Roman" w:hAnsi="Times New Roman" w:cs="Times New Roman"/>
                <w:sz w:val="20"/>
              </w:rPr>
              <w:t> Frais internes et externes de gestion des placements et intérêts »  du compte de résultat technique Vie</w:t>
            </w:r>
            <w:r w:rsidR="00291161" w:rsidRPr="00240557">
              <w:rPr>
                <w:rFonts w:ascii="Times New Roman" w:hAnsi="Times New Roman" w:cs="Times New Roman"/>
                <w:sz w:val="20"/>
              </w:rPr>
              <w:t xml:space="preserve"> (RC.03.01 – R0220).</w:t>
            </w:r>
          </w:p>
        </w:tc>
      </w:tr>
      <w:tr w:rsidR="00703BC3" w:rsidRPr="00240557" w14:paraId="0AD18972" w14:textId="77777777" w:rsidTr="00F06BA8">
        <w:trPr>
          <w:cantSplit/>
        </w:trPr>
        <w:tc>
          <w:tcPr>
            <w:tcW w:w="2127" w:type="dxa"/>
          </w:tcPr>
          <w:p w14:paraId="6D0691CC" w14:textId="77777777" w:rsidR="00703BC3" w:rsidRPr="00240557" w:rsidRDefault="00703BC3" w:rsidP="00F06BA8">
            <w:pPr>
              <w:pStyle w:val="Paragraphedeliste1"/>
              <w:ind w:left="0"/>
              <w:jc w:val="left"/>
              <w:rPr>
                <w:sz w:val="20"/>
              </w:rPr>
            </w:pPr>
            <w:r w:rsidRPr="00240557">
              <w:rPr>
                <w:sz w:val="20"/>
              </w:rPr>
              <w:lastRenderedPageBreak/>
              <w:t>Autres charges techniques</w:t>
            </w:r>
          </w:p>
        </w:tc>
        <w:tc>
          <w:tcPr>
            <w:tcW w:w="992" w:type="dxa"/>
          </w:tcPr>
          <w:p w14:paraId="30142B9B"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R0140</w:t>
            </w:r>
          </w:p>
        </w:tc>
        <w:tc>
          <w:tcPr>
            <w:tcW w:w="6237" w:type="dxa"/>
          </w:tcPr>
          <w:p w14:paraId="10D9B3C0" w14:textId="77777777" w:rsidR="00703BC3" w:rsidRPr="00240557" w:rsidRDefault="00703BC3">
            <w:pPr>
              <w:rPr>
                <w:rFonts w:ascii="Times New Roman" w:hAnsi="Times New Roman" w:cs="Times New Roman"/>
                <w:sz w:val="20"/>
              </w:rPr>
            </w:pPr>
            <w:r w:rsidRPr="00DD1D72">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w:t>
            </w:r>
            <w:r w:rsidRPr="00F17E36">
              <w:rPr>
                <w:rFonts w:ascii="Times New Roman" w:hAnsi="Times New Roman" w:cs="Times New Roman"/>
                <w:sz w:val="20"/>
              </w:rPr>
              <w:t>on générale. Ces charges sont enregistrées dans l</w:t>
            </w:r>
            <w:r w:rsidRPr="00BD64F3" w:rsidDel="00D618A3">
              <w:rPr>
                <w:rFonts w:ascii="Times New Roman" w:hAnsi="Times New Roman" w:cs="Times New Roman"/>
                <w:sz w:val="20"/>
              </w:rPr>
              <w:t>es</w:t>
            </w:r>
            <w:r w:rsidRPr="003A0EDC">
              <w:rPr>
                <w:rFonts w:ascii="Times New Roman" w:hAnsi="Times New Roman" w:cs="Times New Roman"/>
                <w:sz w:val="20"/>
              </w:rPr>
              <w:t xml:space="preserve"> « Autres charges techniques » du</w:t>
            </w:r>
            <w:r w:rsidRPr="00240557">
              <w:rPr>
                <w:rFonts w:ascii="Times New Roman" w:hAnsi="Times New Roman" w:cs="Times New Roman"/>
                <w:sz w:val="20"/>
              </w:rPr>
              <w:t xml:space="preserve"> compte de résultat technique Vie (RC.03.01 – R0260).</w:t>
            </w:r>
          </w:p>
        </w:tc>
      </w:tr>
      <w:tr w:rsidR="00703BC3" w:rsidRPr="00240557" w14:paraId="037CCE71" w14:textId="77777777" w:rsidTr="00F06BA8">
        <w:trPr>
          <w:cantSplit/>
        </w:trPr>
        <w:tc>
          <w:tcPr>
            <w:tcW w:w="2127" w:type="dxa"/>
          </w:tcPr>
          <w:p w14:paraId="239292D6" w14:textId="77777777" w:rsidR="00703BC3" w:rsidRPr="00240557" w:rsidRDefault="00703BC3" w:rsidP="00F06BA8">
            <w:pPr>
              <w:pStyle w:val="Paragraphedeliste1"/>
              <w:ind w:left="0"/>
              <w:jc w:val="left"/>
              <w:rPr>
                <w:sz w:val="20"/>
              </w:rPr>
            </w:pPr>
            <w:r w:rsidRPr="00240557">
              <w:rPr>
                <w:sz w:val="20"/>
              </w:rPr>
              <w:t>Autres charges non techniques</w:t>
            </w:r>
          </w:p>
        </w:tc>
        <w:tc>
          <w:tcPr>
            <w:tcW w:w="992" w:type="dxa"/>
          </w:tcPr>
          <w:p w14:paraId="4917ECF7"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R0150</w:t>
            </w:r>
          </w:p>
        </w:tc>
        <w:tc>
          <w:tcPr>
            <w:tcW w:w="6237" w:type="dxa"/>
          </w:tcPr>
          <w:p w14:paraId="35EA95AD" w14:textId="77777777" w:rsidR="00703BC3" w:rsidRPr="003A0EDC" w:rsidRDefault="00703BC3" w:rsidP="00F65A81">
            <w:pPr>
              <w:rPr>
                <w:rFonts w:ascii="Times New Roman" w:hAnsi="Times New Roman" w:cs="Times New Roman"/>
                <w:sz w:val="20"/>
              </w:rPr>
            </w:pPr>
            <w:r w:rsidRPr="00DD1D72">
              <w:rPr>
                <w:rFonts w:ascii="Times New Roman" w:hAnsi="Times New Roman" w:cs="Times New Roman"/>
                <w:sz w:val="20"/>
              </w:rPr>
              <w:t>Montant des charges non techniques qu</w:t>
            </w:r>
            <w:r w:rsidRPr="00C3289B">
              <w:rPr>
                <w:rFonts w:ascii="Times New Roman" w:hAnsi="Times New Roman" w:cs="Times New Roman"/>
                <w:sz w:val="20"/>
              </w:rPr>
              <w:t>i peuvent être affectées en totalité de manière univoque et sans application de clé de répartition, à une activité non technique (activité sans lien avec l’activité d’assurance). Ces charges sont enregistrées dans l</w:t>
            </w:r>
            <w:r w:rsidR="00F65A81" w:rsidRPr="00C3289B">
              <w:rPr>
                <w:rFonts w:ascii="Times New Roman" w:hAnsi="Times New Roman" w:cs="Times New Roman"/>
                <w:sz w:val="20"/>
              </w:rPr>
              <w:t>es</w:t>
            </w:r>
            <w:r w:rsidRPr="00C3289B">
              <w:rPr>
                <w:rFonts w:ascii="Times New Roman" w:hAnsi="Times New Roman" w:cs="Times New Roman"/>
                <w:sz w:val="20"/>
              </w:rPr>
              <w:t xml:space="preserve"> </w:t>
            </w:r>
            <w:r w:rsidRPr="00BD64F3">
              <w:rPr>
                <w:rFonts w:ascii="Times New Roman" w:hAnsi="Times New Roman" w:cs="Times New Roman"/>
                <w:sz w:val="20"/>
              </w:rPr>
              <w:t xml:space="preserve">« Autres charges non techniques </w:t>
            </w:r>
            <w:proofErr w:type="gramStart"/>
            <w:r w:rsidRPr="00BD64F3">
              <w:rPr>
                <w:rFonts w:ascii="Times New Roman" w:hAnsi="Times New Roman" w:cs="Times New Roman"/>
                <w:sz w:val="20"/>
              </w:rPr>
              <w:t>»  du</w:t>
            </w:r>
            <w:proofErr w:type="gramEnd"/>
            <w:r w:rsidRPr="00BD64F3">
              <w:rPr>
                <w:rFonts w:ascii="Times New Roman" w:hAnsi="Times New Roman" w:cs="Times New Roman"/>
                <w:sz w:val="20"/>
              </w:rPr>
              <w:t xml:space="preserve"> compte de résultat non technique</w:t>
            </w:r>
            <w:r w:rsidR="00F65A81" w:rsidRPr="00686C80">
              <w:rPr>
                <w:rFonts w:ascii="Times New Roman" w:hAnsi="Times New Roman" w:cs="Times New Roman"/>
                <w:sz w:val="20"/>
              </w:rPr>
              <w:t xml:space="preserve"> (RC.03.03 -  R0160)</w:t>
            </w:r>
            <w:r w:rsidRPr="003A0EDC">
              <w:rPr>
                <w:rFonts w:ascii="Times New Roman" w:hAnsi="Times New Roman" w:cs="Times New Roman"/>
                <w:sz w:val="20"/>
              </w:rPr>
              <w:t>.</w:t>
            </w:r>
          </w:p>
        </w:tc>
      </w:tr>
      <w:tr w:rsidR="00703BC3" w:rsidRPr="00240557" w14:paraId="2D287F58" w14:textId="77777777" w:rsidTr="00F06BA8">
        <w:trPr>
          <w:cantSplit/>
        </w:trPr>
        <w:tc>
          <w:tcPr>
            <w:tcW w:w="2127" w:type="dxa"/>
          </w:tcPr>
          <w:p w14:paraId="66086831" w14:textId="77777777" w:rsidR="00703BC3" w:rsidRPr="00240557" w:rsidRDefault="00703BC3" w:rsidP="00F06BA8">
            <w:pPr>
              <w:pStyle w:val="Paragraphedeliste1"/>
              <w:ind w:left="0"/>
              <w:jc w:val="left"/>
              <w:rPr>
                <w:sz w:val="20"/>
              </w:rPr>
            </w:pPr>
            <w:r w:rsidRPr="00240557">
              <w:rPr>
                <w:sz w:val="20"/>
              </w:rPr>
              <w:t>Total</w:t>
            </w:r>
          </w:p>
        </w:tc>
        <w:tc>
          <w:tcPr>
            <w:tcW w:w="992" w:type="dxa"/>
          </w:tcPr>
          <w:p w14:paraId="6B9200E8"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R0160</w:t>
            </w:r>
          </w:p>
        </w:tc>
        <w:tc>
          <w:tcPr>
            <w:tcW w:w="6237" w:type="dxa"/>
          </w:tcPr>
          <w:p w14:paraId="5B39ADB4"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Total des charges par destination.</w:t>
            </w:r>
          </w:p>
          <w:p w14:paraId="4EC9C21C"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Cor</w:t>
            </w:r>
            <w:r w:rsidRPr="00BD64F3">
              <w:rPr>
                <w:rFonts w:ascii="Times New Roman" w:hAnsi="Times New Roman" w:cs="Times New Roman"/>
                <w:sz w:val="20"/>
              </w:rPr>
              <w:t>respond à la somme des montants enregistrés en lignes R0100 à R0150.</w:t>
            </w:r>
          </w:p>
        </w:tc>
      </w:tr>
    </w:tbl>
    <w:p w14:paraId="05AA1E47"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6A582BF5"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539B4F9D" w14:textId="77777777" w:rsidR="00703BC3" w:rsidRPr="00C3289B" w:rsidRDefault="00703BC3" w:rsidP="0052590E">
      <w:pPr>
        <w:pStyle w:val="Paragraphedeliste"/>
        <w:numPr>
          <w:ilvl w:val="0"/>
          <w:numId w:val="23"/>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Les contrôles</w:t>
      </w:r>
    </w:p>
    <w:p w14:paraId="084A0C4F" w14:textId="77777777" w:rsidR="00703BC3" w:rsidRPr="00F17E36" w:rsidRDefault="00703BC3" w:rsidP="00F06BA8">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703BC3" w:rsidRPr="00240557" w14:paraId="0158B04F" w14:textId="77777777" w:rsidTr="00F06BA8">
        <w:trPr>
          <w:cantSplit/>
          <w:tblHeader/>
        </w:trPr>
        <w:tc>
          <w:tcPr>
            <w:tcW w:w="2127" w:type="dxa"/>
          </w:tcPr>
          <w:p w14:paraId="1BC6F71C"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Intitulé</w:t>
            </w:r>
          </w:p>
        </w:tc>
        <w:tc>
          <w:tcPr>
            <w:tcW w:w="1842" w:type="dxa"/>
          </w:tcPr>
          <w:p w14:paraId="3B02C0CB"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Numéro de cellule</w:t>
            </w:r>
          </w:p>
        </w:tc>
        <w:tc>
          <w:tcPr>
            <w:tcW w:w="5387" w:type="dxa"/>
          </w:tcPr>
          <w:p w14:paraId="73AAFA7E" w14:textId="77777777" w:rsidR="00703BC3" w:rsidRPr="00240557" w:rsidRDefault="00703BC3" w:rsidP="00F06BA8">
            <w:pPr>
              <w:jc w:val="center"/>
              <w:rPr>
                <w:rFonts w:ascii="Times New Roman" w:hAnsi="Times New Roman" w:cs="Times New Roman"/>
                <w:b/>
                <w:sz w:val="20"/>
              </w:rPr>
            </w:pPr>
            <w:r w:rsidRPr="00240557">
              <w:rPr>
                <w:rFonts w:ascii="Times New Roman" w:hAnsi="Times New Roman" w:cs="Times New Roman"/>
                <w:b/>
                <w:sz w:val="20"/>
              </w:rPr>
              <w:t>Définition et formule</w:t>
            </w:r>
          </w:p>
        </w:tc>
      </w:tr>
      <w:tr w:rsidR="00703BC3" w:rsidRPr="00240557" w14:paraId="5FEA3FBE" w14:textId="77777777" w:rsidTr="00F06BA8">
        <w:trPr>
          <w:cantSplit/>
        </w:trPr>
        <w:tc>
          <w:tcPr>
            <w:tcW w:w="2127" w:type="dxa"/>
          </w:tcPr>
          <w:p w14:paraId="427075FB" w14:textId="77777777" w:rsidR="00703BC3" w:rsidRPr="003C57EF" w:rsidRDefault="00703BC3" w:rsidP="0052590E">
            <w:pPr>
              <w:snapToGrid w:val="0"/>
              <w:rPr>
                <w:rFonts w:ascii="Times New Roman" w:hAnsi="Times New Roman" w:cs="Times New Roman"/>
                <w:sz w:val="20"/>
              </w:rPr>
            </w:pPr>
            <w:r w:rsidRPr="00240557">
              <w:rPr>
                <w:rFonts w:ascii="Times New Roman" w:hAnsi="Times New Roman" w:cs="Times New Roman"/>
                <w:sz w:val="20"/>
              </w:rPr>
              <w:t xml:space="preserve">Vérification de la cohérence du total des </w:t>
            </w:r>
            <w:r w:rsidRPr="003C57EF">
              <w:rPr>
                <w:rFonts w:ascii="Times New Roman" w:hAnsi="Times New Roman" w:cs="Times New Roman"/>
                <w:sz w:val="20"/>
              </w:rPr>
              <w:t xml:space="preserve">frais de gestion dans le modèle d’état </w:t>
            </w:r>
          </w:p>
        </w:tc>
        <w:tc>
          <w:tcPr>
            <w:tcW w:w="1842" w:type="dxa"/>
          </w:tcPr>
          <w:p w14:paraId="6F6AE943"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R0160/C0030, R0160/C0040 (deuxième tableau),</w:t>
            </w:r>
          </w:p>
          <w:p w14:paraId="738394CA"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 xml:space="preserve">R0090/C0010, R0090/C0020 (premier tableau), </w:t>
            </w:r>
          </w:p>
        </w:tc>
        <w:tc>
          <w:tcPr>
            <w:tcW w:w="5387" w:type="dxa"/>
          </w:tcPr>
          <w:p w14:paraId="19F0077D" w14:textId="77777777" w:rsidR="00703BC3" w:rsidRPr="003A0EDC" w:rsidRDefault="00703BC3" w:rsidP="00F06BA8">
            <w:pPr>
              <w:snapToGrid w:val="0"/>
              <w:rPr>
                <w:rFonts w:ascii="Times New Roman" w:hAnsi="Times New Roman" w:cs="Times New Roman"/>
                <w:sz w:val="20"/>
              </w:rPr>
            </w:pPr>
            <w:r w:rsidRPr="00686C80">
              <w:rPr>
                <w:rFonts w:ascii="Times New Roman" w:hAnsi="Times New Roman" w:cs="Times New Roman"/>
                <w:sz w:val="20"/>
              </w:rPr>
              <w:t>Le total des frais de gestion par nature dans le premier tableau est égal au total des frais de gestion</w:t>
            </w:r>
            <w:r w:rsidRPr="003A0EDC">
              <w:rPr>
                <w:rFonts w:ascii="Times New Roman" w:hAnsi="Times New Roman" w:cs="Times New Roman"/>
                <w:sz w:val="20"/>
              </w:rPr>
              <w:t xml:space="preserve"> par destination dans le deuxième tableau :</w:t>
            </w:r>
          </w:p>
          <w:p w14:paraId="285C14DD"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R0160/C0030 = R0090/C0010,</w:t>
            </w:r>
          </w:p>
          <w:p w14:paraId="6F991C94"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R0160/C0040 = R0090/C0020</w:t>
            </w:r>
          </w:p>
        </w:tc>
      </w:tr>
      <w:tr w:rsidR="00703BC3" w:rsidRPr="00240557" w:rsidDel="00B97E2E" w14:paraId="52B49E0D" w14:textId="77777777" w:rsidTr="00F06BA8">
        <w:trPr>
          <w:cantSplit/>
        </w:trPr>
        <w:tc>
          <w:tcPr>
            <w:tcW w:w="2127" w:type="dxa"/>
            <w:vMerge w:val="restart"/>
            <w:vAlign w:val="center"/>
          </w:tcPr>
          <w:p w14:paraId="389C3E1B" w14:textId="77777777" w:rsidR="00703BC3" w:rsidRPr="003C57EF" w:rsidDel="00B97E2E" w:rsidRDefault="00703BC3" w:rsidP="00F06BA8">
            <w:pPr>
              <w:snapToGrid w:val="0"/>
              <w:rPr>
                <w:rFonts w:ascii="Times New Roman" w:hAnsi="Times New Roman" w:cs="Times New Roman"/>
                <w:sz w:val="20"/>
              </w:rPr>
            </w:pPr>
            <w:r w:rsidRPr="00240557" w:rsidDel="00B97E2E">
              <w:rPr>
                <w:rFonts w:ascii="Times New Roman" w:hAnsi="Times New Roman" w:cs="Times New Roman"/>
                <w:sz w:val="20"/>
              </w:rPr>
              <w:t xml:space="preserve">Vérification de la cohérence des données renseignées avec le </w:t>
            </w:r>
            <w:r w:rsidRPr="003C57EF" w:rsidDel="00B97E2E">
              <w:rPr>
                <w:rFonts w:ascii="Times New Roman" w:hAnsi="Times New Roman" w:cs="Times New Roman"/>
                <w:sz w:val="20"/>
              </w:rPr>
              <w:t>compte de résultat (contrôles inter-états)</w:t>
            </w:r>
          </w:p>
        </w:tc>
        <w:tc>
          <w:tcPr>
            <w:tcW w:w="1842" w:type="dxa"/>
          </w:tcPr>
          <w:p w14:paraId="5D0762BB" w14:textId="77777777" w:rsidR="00703BC3" w:rsidRPr="00C3289B" w:rsidDel="00B97E2E" w:rsidRDefault="00703BC3" w:rsidP="00F06BA8">
            <w:pPr>
              <w:rPr>
                <w:rFonts w:ascii="Times New Roman" w:hAnsi="Times New Roman" w:cs="Times New Roman"/>
                <w:sz w:val="20"/>
              </w:rPr>
            </w:pPr>
            <w:r w:rsidRPr="00DD1D72" w:rsidDel="00B97E2E">
              <w:rPr>
                <w:rFonts w:ascii="Times New Roman" w:hAnsi="Times New Roman" w:cs="Times New Roman"/>
                <w:sz w:val="20"/>
              </w:rPr>
              <w:t>R0110/C0030, R01</w:t>
            </w:r>
            <w:r w:rsidRPr="00C3289B" w:rsidDel="00B97E2E">
              <w:rPr>
                <w:rFonts w:ascii="Times New Roman" w:hAnsi="Times New Roman" w:cs="Times New Roman"/>
                <w:sz w:val="20"/>
              </w:rPr>
              <w:t>10/C0040</w:t>
            </w:r>
          </w:p>
        </w:tc>
        <w:tc>
          <w:tcPr>
            <w:tcW w:w="5387" w:type="dxa"/>
          </w:tcPr>
          <w:p w14:paraId="7F63805D" w14:textId="23881EEE" w:rsidR="00703BC3" w:rsidRPr="00686C80" w:rsidDel="00B97E2E" w:rsidRDefault="00703BC3" w:rsidP="00F06BA8">
            <w:pPr>
              <w:rPr>
                <w:rFonts w:ascii="Times New Roman" w:hAnsi="Times New Roman" w:cs="Times New Roman"/>
                <w:sz w:val="20"/>
              </w:rPr>
            </w:pPr>
            <w:r w:rsidRPr="00F17E36" w:rsidDel="00B97E2E">
              <w:rPr>
                <w:rFonts w:ascii="Times New Roman" w:hAnsi="Times New Roman" w:cs="Times New Roman"/>
                <w:sz w:val="20"/>
              </w:rPr>
              <w:t xml:space="preserve">Le montant des frais d’acquisition apparaissant dans cet état est égal </w:t>
            </w:r>
            <w:r w:rsidR="00EF1915">
              <w:rPr>
                <w:rFonts w:ascii="Times New Roman" w:hAnsi="Times New Roman" w:cs="Times New Roman"/>
                <w:sz w:val="20"/>
              </w:rPr>
              <w:t>aux</w:t>
            </w:r>
            <w:r w:rsidRPr="00F17E36" w:rsidDel="00B97E2E">
              <w:rPr>
                <w:rFonts w:ascii="Times New Roman" w:hAnsi="Times New Roman" w:cs="Times New Roman"/>
                <w:sz w:val="20"/>
              </w:rPr>
              <w:t xml:space="preserve"> frais d’acquisition inscrits dans le compt</w:t>
            </w:r>
            <w:r w:rsidRPr="00686C80" w:rsidDel="00B97E2E">
              <w:rPr>
                <w:rFonts w:ascii="Times New Roman" w:hAnsi="Times New Roman" w:cs="Times New Roman"/>
                <w:sz w:val="20"/>
              </w:rPr>
              <w:t xml:space="preserve">e de résultat technique </w:t>
            </w:r>
            <w:proofErr w:type="gramStart"/>
            <w:r w:rsidRPr="00686C80" w:rsidDel="00B97E2E">
              <w:rPr>
                <w:rFonts w:ascii="Times New Roman" w:hAnsi="Times New Roman" w:cs="Times New Roman"/>
                <w:sz w:val="20"/>
              </w:rPr>
              <w:t>Vie:</w:t>
            </w:r>
            <w:proofErr w:type="gramEnd"/>
          </w:p>
          <w:p w14:paraId="27406739" w14:textId="38174B81" w:rsidR="00703BC3" w:rsidRPr="00240557" w:rsidDel="00B97E2E" w:rsidRDefault="00703BC3" w:rsidP="00F06BA8">
            <w:pPr>
              <w:rPr>
                <w:rFonts w:ascii="Times New Roman" w:hAnsi="Times New Roman" w:cs="Times New Roman"/>
                <w:sz w:val="20"/>
              </w:rPr>
            </w:pPr>
            <w:r w:rsidRPr="003A0EDC" w:rsidDel="00B97E2E">
              <w:rPr>
                <w:rFonts w:ascii="Times New Roman" w:hAnsi="Times New Roman" w:cs="Times New Roman"/>
                <w:sz w:val="20"/>
              </w:rPr>
              <w:t xml:space="preserve">R0110/C0030 = R0180/C0040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p w14:paraId="6CC4BDDC" w14:textId="6F18DB44" w:rsidR="00703BC3" w:rsidRPr="00240557" w:rsidDel="00B97E2E" w:rsidRDefault="00703BC3" w:rsidP="004E2BA5">
            <w:pPr>
              <w:rPr>
                <w:rFonts w:ascii="Times New Roman" w:hAnsi="Times New Roman" w:cs="Times New Roman"/>
                <w:sz w:val="20"/>
              </w:rPr>
            </w:pPr>
            <w:r w:rsidRPr="00240557" w:rsidDel="00B97E2E">
              <w:rPr>
                <w:rFonts w:ascii="Times New Roman" w:hAnsi="Times New Roman" w:cs="Times New Roman"/>
                <w:sz w:val="20"/>
              </w:rPr>
              <w:t xml:space="preserve">R0110/C0040 = R0180/C0050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tc>
      </w:tr>
      <w:tr w:rsidR="00703BC3" w:rsidRPr="00240557" w:rsidDel="00B97E2E" w14:paraId="19132455" w14:textId="77777777" w:rsidTr="00F06BA8">
        <w:trPr>
          <w:cantSplit/>
        </w:trPr>
        <w:tc>
          <w:tcPr>
            <w:tcW w:w="2127" w:type="dxa"/>
            <w:vMerge/>
          </w:tcPr>
          <w:p w14:paraId="76203FBF"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4E3A793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R0120/C0030, R0120/C0040</w:t>
            </w:r>
          </w:p>
        </w:tc>
        <w:tc>
          <w:tcPr>
            <w:tcW w:w="5387" w:type="dxa"/>
          </w:tcPr>
          <w:p w14:paraId="34495CD8"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frais d’administration apparaissant dans cet état est égal à la somme des frais d’administration inscrits dans le compte de résultat technique Vie :</w:t>
            </w:r>
          </w:p>
          <w:p w14:paraId="7D7B9BD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R0120/C0030 = R0190/C0040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p w14:paraId="0A166AFD" w14:textId="77777777" w:rsidR="00703BC3" w:rsidRPr="00240557" w:rsidDel="00B97E2E" w:rsidRDefault="00703BC3" w:rsidP="00F65A81">
            <w:pPr>
              <w:rPr>
                <w:rFonts w:ascii="Times New Roman" w:hAnsi="Times New Roman" w:cs="Times New Roman"/>
                <w:sz w:val="20"/>
              </w:rPr>
            </w:pPr>
            <w:r w:rsidRPr="00240557" w:rsidDel="00B97E2E">
              <w:rPr>
                <w:rFonts w:ascii="Times New Roman" w:hAnsi="Times New Roman" w:cs="Times New Roman"/>
                <w:sz w:val="20"/>
              </w:rPr>
              <w:t xml:space="preserve">R0120/C0040 = R0190/C0050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w:t>
            </w:r>
          </w:p>
        </w:tc>
      </w:tr>
      <w:tr w:rsidR="00703BC3" w:rsidRPr="00240557" w:rsidDel="00B97E2E" w14:paraId="7286E6E3" w14:textId="77777777" w:rsidTr="00F06BA8">
        <w:trPr>
          <w:cantSplit/>
        </w:trPr>
        <w:tc>
          <w:tcPr>
            <w:tcW w:w="2127" w:type="dxa"/>
            <w:vMerge/>
          </w:tcPr>
          <w:p w14:paraId="0E65A21B"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6C089563"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R0130/C0030, R0130/C0040</w:t>
            </w:r>
          </w:p>
        </w:tc>
        <w:tc>
          <w:tcPr>
            <w:tcW w:w="5387" w:type="dxa"/>
          </w:tcPr>
          <w:p w14:paraId="2057DDEB"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frais de gestion des placements apparaissant dans cet état est égal à la somme des frais de gestion des placements inscrits dans le compte de résultat technique Vie et dans le compte de résultat non technique :</w:t>
            </w:r>
          </w:p>
          <w:p w14:paraId="65E94A0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R0130/C0030 = R0220/C0040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 R0090/C0010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p w14:paraId="41C9B73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R0130/C0040 = R0220/C0050 de l’état </w:t>
            </w:r>
            <w:r w:rsidRPr="00240557">
              <w:rPr>
                <w:rFonts w:ascii="Times New Roman" w:hAnsi="Times New Roman" w:cs="Times New Roman"/>
                <w:sz w:val="20"/>
              </w:rPr>
              <w:t>RC.</w:t>
            </w:r>
            <w:r w:rsidRPr="00240557" w:rsidDel="00B97E2E">
              <w:rPr>
                <w:rFonts w:ascii="Times New Roman" w:hAnsi="Times New Roman" w:cs="Times New Roman"/>
                <w:sz w:val="20"/>
              </w:rPr>
              <w:t xml:space="preserve">03.01 + R0090/C0020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tc>
      </w:tr>
      <w:tr w:rsidR="00703BC3" w:rsidRPr="00240557" w:rsidDel="00B97E2E" w14:paraId="424E2C0E" w14:textId="77777777" w:rsidTr="00F06BA8">
        <w:trPr>
          <w:cantSplit/>
        </w:trPr>
        <w:tc>
          <w:tcPr>
            <w:tcW w:w="2127" w:type="dxa"/>
            <w:vMerge/>
          </w:tcPr>
          <w:p w14:paraId="3C5482DC"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112CF715"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R0140/C0030, R0140/C0040</w:t>
            </w:r>
          </w:p>
        </w:tc>
        <w:tc>
          <w:tcPr>
            <w:tcW w:w="5387" w:type="dxa"/>
          </w:tcPr>
          <w:p w14:paraId="050FAD36"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autres charges techniques apparaissant dans cet état est égal à la somme des autres charges techniques inscrites dans le compte de résultat technique Vie :</w:t>
            </w:r>
          </w:p>
          <w:p w14:paraId="45749628"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R0140/C0030 = R0260/C0040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p w14:paraId="24B15672"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R0140/C0040 = R0260/C0050 de l’état </w:t>
            </w:r>
            <w:r w:rsidRPr="00240557">
              <w:rPr>
                <w:rFonts w:ascii="Times New Roman" w:hAnsi="Times New Roman" w:cs="Times New Roman"/>
                <w:sz w:val="20"/>
              </w:rPr>
              <w:t>RC.</w:t>
            </w:r>
            <w:r w:rsidRPr="00240557" w:rsidDel="00B97E2E">
              <w:rPr>
                <w:rFonts w:ascii="Times New Roman" w:hAnsi="Times New Roman" w:cs="Times New Roman"/>
                <w:sz w:val="20"/>
              </w:rPr>
              <w:t>03.01</w:t>
            </w:r>
          </w:p>
        </w:tc>
      </w:tr>
      <w:tr w:rsidR="00703BC3" w:rsidRPr="00240557" w:rsidDel="00B97E2E" w14:paraId="47B3411F" w14:textId="77777777" w:rsidTr="00F06BA8">
        <w:trPr>
          <w:cantSplit/>
        </w:trPr>
        <w:tc>
          <w:tcPr>
            <w:tcW w:w="2127" w:type="dxa"/>
            <w:vMerge/>
          </w:tcPr>
          <w:p w14:paraId="4BFCEA5B" w14:textId="77777777" w:rsidR="00703BC3" w:rsidRPr="00240557" w:rsidDel="00B97E2E" w:rsidRDefault="00703BC3" w:rsidP="00F06BA8">
            <w:pPr>
              <w:snapToGrid w:val="0"/>
              <w:rPr>
                <w:rFonts w:ascii="Times New Roman" w:hAnsi="Times New Roman" w:cs="Times New Roman"/>
                <w:sz w:val="20"/>
              </w:rPr>
            </w:pPr>
          </w:p>
        </w:tc>
        <w:tc>
          <w:tcPr>
            <w:tcW w:w="1842" w:type="dxa"/>
          </w:tcPr>
          <w:p w14:paraId="40B773A9"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R0150/C0030, R0150/C0040</w:t>
            </w:r>
          </w:p>
        </w:tc>
        <w:tc>
          <w:tcPr>
            <w:tcW w:w="5387" w:type="dxa"/>
          </w:tcPr>
          <w:p w14:paraId="58DCE2A0"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Le montant des charges non techniques apparaissant dans cet état est égal à celui figurant dans le compte de résultat non technique :</w:t>
            </w:r>
          </w:p>
          <w:p w14:paraId="2CEEF1DD"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R0150/C0030 = R0140/C0010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p w14:paraId="65C167AD" w14:textId="77777777" w:rsidR="00703BC3" w:rsidRPr="00240557" w:rsidDel="00B97E2E" w:rsidRDefault="00703BC3" w:rsidP="00F06BA8">
            <w:pPr>
              <w:rPr>
                <w:rFonts w:ascii="Times New Roman" w:hAnsi="Times New Roman" w:cs="Times New Roman"/>
                <w:sz w:val="20"/>
              </w:rPr>
            </w:pPr>
            <w:r w:rsidRPr="00240557" w:rsidDel="00B97E2E">
              <w:rPr>
                <w:rFonts w:ascii="Times New Roman" w:hAnsi="Times New Roman" w:cs="Times New Roman"/>
                <w:sz w:val="20"/>
              </w:rPr>
              <w:t xml:space="preserve">R0150/C0040 = R0140/C0020 de l’état </w:t>
            </w:r>
            <w:r w:rsidRPr="00240557">
              <w:rPr>
                <w:rFonts w:ascii="Times New Roman" w:hAnsi="Times New Roman" w:cs="Times New Roman"/>
                <w:sz w:val="20"/>
              </w:rPr>
              <w:t>RC.</w:t>
            </w:r>
            <w:r w:rsidRPr="00240557" w:rsidDel="00B97E2E">
              <w:rPr>
                <w:rFonts w:ascii="Times New Roman" w:hAnsi="Times New Roman" w:cs="Times New Roman"/>
                <w:sz w:val="20"/>
              </w:rPr>
              <w:t>03.03</w:t>
            </w:r>
          </w:p>
        </w:tc>
      </w:tr>
    </w:tbl>
    <w:p w14:paraId="42D623F8" w14:textId="77777777" w:rsidR="00703BC3" w:rsidRPr="00240557" w:rsidDel="00B97E2E" w:rsidRDefault="00703BC3" w:rsidP="00F06BA8">
      <w:pPr>
        <w:pStyle w:val="Paragraphedeliste"/>
        <w:spacing w:after="0" w:line="240" w:lineRule="auto"/>
        <w:rPr>
          <w:rFonts w:ascii="Times New Roman" w:hAnsi="Times New Roman" w:cs="Times New Roman"/>
          <w:b/>
          <w:sz w:val="28"/>
          <w:szCs w:val="28"/>
          <w:u w:val="single"/>
        </w:rPr>
      </w:pPr>
    </w:p>
    <w:p w14:paraId="2C2EB58A"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16F73DCF"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3C57EF">
        <w:rPr>
          <w:rFonts w:ascii="Times New Roman" w:hAnsi="Times New Roman" w:cs="Times New Roman"/>
          <w:b/>
          <w:sz w:val="28"/>
          <w:szCs w:val="28"/>
          <w:u w:val="single"/>
        </w:rPr>
        <w:lastRenderedPageBreak/>
        <w:t>Décomposition des charges de personnel (RC.08.01.03)</w:t>
      </w:r>
    </w:p>
    <w:p w14:paraId="260AFD66"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0EA80BAC" w14:textId="77777777" w:rsidR="00703BC3" w:rsidRPr="00F17E36" w:rsidRDefault="00703BC3" w:rsidP="0052590E">
      <w:pPr>
        <w:pStyle w:val="Paragraphedeliste"/>
        <w:numPr>
          <w:ilvl w:val="0"/>
          <w:numId w:val="24"/>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5FD48240"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Le troisième tableau du modè</w:t>
      </w:r>
      <w:r w:rsidRPr="003A0EDC">
        <w:rPr>
          <w:rFonts w:eastAsia="Calibri"/>
          <w:szCs w:val="22"/>
          <w:lang w:eastAsia="ar-SA"/>
        </w:rPr>
        <w:t xml:space="preserve">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comporte deux colonnes présentant les données relatives aux charges de personnel :</w:t>
      </w:r>
    </w:p>
    <w:p w14:paraId="7695B700"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C0050 : pour</w:t>
      </w:r>
      <w:r w:rsidRPr="00240557">
        <w:rPr>
          <w:rFonts w:eastAsia="Calibri"/>
          <w:szCs w:val="22"/>
          <w:lang w:eastAsia="ar-SA"/>
        </w:rPr>
        <w:t xml:space="preserve"> l’exercice sur lequel porte la remise prudentielle (exercice N) ;</w:t>
      </w:r>
    </w:p>
    <w:p w14:paraId="689A6E76"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rPr>
          <w:rFonts w:eastAsia="Calibri"/>
          <w:szCs w:val="22"/>
          <w:lang w:eastAsia="ar-SA"/>
        </w:rPr>
        <w:t>Colonne C0060 : pour l’exercice précédent (exercice N-1), à titre de comparaison.</w:t>
      </w:r>
    </w:p>
    <w:p w14:paraId="078CA1A0" w14:textId="77777777" w:rsidR="00703BC3" w:rsidRPr="00240557" w:rsidRDefault="00703BC3" w:rsidP="00F06BA8">
      <w:pPr>
        <w:pStyle w:val="Paragraphedeliste1"/>
        <w:spacing w:before="120"/>
        <w:ind w:left="0"/>
        <w:contextualSpacing w:val="0"/>
        <w:rPr>
          <w:b/>
        </w:rPr>
      </w:pPr>
    </w:p>
    <w:p w14:paraId="39213B29" w14:textId="77777777" w:rsidR="00703BC3" w:rsidRPr="00240557" w:rsidRDefault="00703BC3" w:rsidP="00F06BA8">
      <w:pPr>
        <w:pStyle w:val="Paragraphedeliste1"/>
        <w:ind w:left="0"/>
        <w:rPr>
          <w:b/>
        </w:rPr>
      </w:pPr>
    </w:p>
    <w:p w14:paraId="4AE76B09" w14:textId="77777777" w:rsidR="00703BC3" w:rsidRPr="00240557" w:rsidRDefault="00703BC3" w:rsidP="0052590E">
      <w:pPr>
        <w:pStyle w:val="Paragraphedeliste"/>
        <w:numPr>
          <w:ilvl w:val="0"/>
          <w:numId w:val="24"/>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2B021BA0" w14:textId="77777777" w:rsidR="00703BC3" w:rsidRPr="00240557" w:rsidRDefault="00703BC3" w:rsidP="00F06BA8">
      <w:pPr>
        <w:pStyle w:val="Paragraphedeliste1"/>
        <w:spacing w:before="240"/>
        <w:ind w:left="0"/>
        <w:contextualSpacing w:val="0"/>
        <w:rPr>
          <w:rFonts w:eastAsia="Calibri"/>
          <w:szCs w:val="22"/>
          <w:lang w:eastAsia="ar-SA"/>
        </w:rPr>
      </w:pPr>
      <w:r w:rsidRPr="00240557">
        <w:rPr>
          <w:rFonts w:eastAsia="Calibri"/>
          <w:szCs w:val="22"/>
          <w:lang w:eastAsia="ar-SA"/>
        </w:rPr>
        <w:t xml:space="preserve">Le troisième tableau du modèle </w:t>
      </w:r>
      <w:r w:rsidR="00F06BA8" w:rsidRPr="00240557">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présente le détail des charges de personnel (la décomposition des montants totaux enregistrés dans la ligne 1 du premier tableau ci-dessus).</w:t>
      </w:r>
    </w:p>
    <w:p w14:paraId="0AEA9D6C"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703BC3" w:rsidRPr="00240557" w14:paraId="09567A0C" w14:textId="77777777" w:rsidTr="00F06BA8">
        <w:tc>
          <w:tcPr>
            <w:tcW w:w="2552" w:type="dxa"/>
          </w:tcPr>
          <w:p w14:paraId="65A5F8F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992" w:type="dxa"/>
          </w:tcPr>
          <w:p w14:paraId="2B4D3FE6"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636" w:type="dxa"/>
          </w:tcPr>
          <w:p w14:paraId="4D99336B"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4B203CB9" w14:textId="77777777" w:rsidTr="00F06BA8">
        <w:tc>
          <w:tcPr>
            <w:tcW w:w="2552" w:type="dxa"/>
          </w:tcPr>
          <w:p w14:paraId="5594E098"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Salaires</w:t>
            </w:r>
          </w:p>
        </w:tc>
        <w:tc>
          <w:tcPr>
            <w:tcW w:w="992" w:type="dxa"/>
          </w:tcPr>
          <w:p w14:paraId="4B7916F0"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R0170</w:t>
            </w:r>
          </w:p>
        </w:tc>
        <w:tc>
          <w:tcPr>
            <w:tcW w:w="5636" w:type="dxa"/>
          </w:tcPr>
          <w:p w14:paraId="7F71C85B"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salaires et traitements (autres que commissions versées au personnel commercial enregi</w:t>
            </w:r>
            <w:r w:rsidRPr="00686C80">
              <w:rPr>
                <w:rFonts w:ascii="Times New Roman" w:hAnsi="Times New Roman" w:cs="Times New Roman"/>
                <w:sz w:val="20"/>
              </w:rPr>
              <w:t>strées dans la ligne R0200 ci-dessous).</w:t>
            </w:r>
          </w:p>
        </w:tc>
      </w:tr>
      <w:tr w:rsidR="00703BC3" w:rsidRPr="00240557" w14:paraId="4342D004" w14:textId="77777777" w:rsidTr="00F06BA8">
        <w:tc>
          <w:tcPr>
            <w:tcW w:w="2552" w:type="dxa"/>
          </w:tcPr>
          <w:p w14:paraId="2EC6742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Pensions de retraite</w:t>
            </w:r>
          </w:p>
        </w:tc>
        <w:tc>
          <w:tcPr>
            <w:tcW w:w="992" w:type="dxa"/>
          </w:tcPr>
          <w:p w14:paraId="0E63BC9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R0180</w:t>
            </w:r>
          </w:p>
        </w:tc>
        <w:tc>
          <w:tcPr>
            <w:tcW w:w="5636" w:type="dxa"/>
          </w:tcPr>
          <w:p w14:paraId="2345AE77"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 xml:space="preserve">Montant des charges de l’exercice relatives aux engagements en matière de retraite et assimilés. </w:t>
            </w:r>
          </w:p>
        </w:tc>
      </w:tr>
      <w:tr w:rsidR="00703BC3" w:rsidRPr="00240557" w14:paraId="08CF29B6" w14:textId="77777777" w:rsidTr="00F06BA8">
        <w:tc>
          <w:tcPr>
            <w:tcW w:w="2552" w:type="dxa"/>
          </w:tcPr>
          <w:p w14:paraId="7532F98C" w14:textId="77777777" w:rsidR="00703BC3" w:rsidRPr="003C57EF" w:rsidRDefault="00703BC3" w:rsidP="00F06BA8">
            <w:pPr>
              <w:pStyle w:val="Paragraphedeliste1"/>
              <w:ind w:left="0"/>
              <w:jc w:val="left"/>
              <w:rPr>
                <w:sz w:val="20"/>
              </w:rPr>
            </w:pPr>
            <w:r w:rsidRPr="00240557">
              <w:rPr>
                <w:sz w:val="20"/>
              </w:rPr>
              <w:t>Charges sociales</w:t>
            </w:r>
          </w:p>
        </w:tc>
        <w:tc>
          <w:tcPr>
            <w:tcW w:w="992" w:type="dxa"/>
          </w:tcPr>
          <w:p w14:paraId="3F9C76BB"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R0190</w:t>
            </w:r>
          </w:p>
        </w:tc>
        <w:tc>
          <w:tcPr>
            <w:tcW w:w="5636" w:type="dxa"/>
          </w:tcPr>
          <w:p w14:paraId="7083BBF9"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charges sociales afférentes à la rémunération du perso</w:t>
            </w:r>
            <w:r w:rsidRPr="00686C80">
              <w:rPr>
                <w:rFonts w:ascii="Times New Roman" w:hAnsi="Times New Roman" w:cs="Times New Roman"/>
                <w:sz w:val="20"/>
              </w:rPr>
              <w:t>nnel (y compris les commissions versées au personnel commercial).</w:t>
            </w:r>
          </w:p>
        </w:tc>
      </w:tr>
      <w:tr w:rsidR="00703BC3" w:rsidRPr="00240557" w14:paraId="464667F6" w14:textId="77777777" w:rsidTr="00F06BA8">
        <w:tc>
          <w:tcPr>
            <w:tcW w:w="2552" w:type="dxa"/>
          </w:tcPr>
          <w:p w14:paraId="0E7FCE1D" w14:textId="77777777" w:rsidR="00703BC3" w:rsidRPr="003C57EF" w:rsidRDefault="00703BC3" w:rsidP="00F06BA8">
            <w:pPr>
              <w:pStyle w:val="Paragraphedeliste1"/>
              <w:ind w:left="0"/>
              <w:jc w:val="left"/>
              <w:rPr>
                <w:sz w:val="20"/>
              </w:rPr>
            </w:pPr>
            <w:r w:rsidRPr="00240557">
              <w:rPr>
                <w:sz w:val="20"/>
              </w:rPr>
              <w:t>Commissions versées au personnel commercial</w:t>
            </w:r>
          </w:p>
        </w:tc>
        <w:tc>
          <w:tcPr>
            <w:tcW w:w="992" w:type="dxa"/>
          </w:tcPr>
          <w:p w14:paraId="5812DB57"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R0200</w:t>
            </w:r>
          </w:p>
        </w:tc>
        <w:tc>
          <w:tcPr>
            <w:tcW w:w="5636" w:type="dxa"/>
          </w:tcPr>
          <w:p w14:paraId="66758A45"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des commissions versées ou dues au personnel commercial au titre de l’exercice.</w:t>
            </w:r>
          </w:p>
        </w:tc>
      </w:tr>
      <w:tr w:rsidR="00703BC3" w:rsidRPr="00240557" w14:paraId="22A5BCCB" w14:textId="77777777" w:rsidTr="00F06BA8">
        <w:tc>
          <w:tcPr>
            <w:tcW w:w="2552" w:type="dxa"/>
          </w:tcPr>
          <w:p w14:paraId="160F1B9E" w14:textId="77777777" w:rsidR="00703BC3" w:rsidRPr="003C57EF" w:rsidRDefault="00703BC3" w:rsidP="00F06BA8">
            <w:pPr>
              <w:pStyle w:val="Paragraphedeliste1"/>
              <w:ind w:left="0"/>
              <w:jc w:val="left"/>
              <w:rPr>
                <w:sz w:val="20"/>
              </w:rPr>
            </w:pPr>
            <w:r w:rsidRPr="00240557">
              <w:rPr>
                <w:sz w:val="20"/>
              </w:rPr>
              <w:t>Autres</w:t>
            </w:r>
          </w:p>
        </w:tc>
        <w:tc>
          <w:tcPr>
            <w:tcW w:w="992" w:type="dxa"/>
          </w:tcPr>
          <w:p w14:paraId="5CA3284E"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R0210</w:t>
            </w:r>
          </w:p>
        </w:tc>
        <w:tc>
          <w:tcPr>
            <w:tcW w:w="5636" w:type="dxa"/>
          </w:tcPr>
          <w:p w14:paraId="7A4E231B"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autres charges de personn</w:t>
            </w:r>
            <w:r w:rsidRPr="00686C80">
              <w:rPr>
                <w:rFonts w:ascii="Times New Roman" w:hAnsi="Times New Roman" w:cs="Times New Roman"/>
                <w:sz w:val="20"/>
              </w:rPr>
              <w:t>el non répertoriées dans les lignes R0170 à R0200.</w:t>
            </w:r>
          </w:p>
        </w:tc>
      </w:tr>
      <w:tr w:rsidR="00703BC3" w:rsidRPr="00240557" w14:paraId="01EA018D" w14:textId="77777777" w:rsidTr="00F06BA8">
        <w:tc>
          <w:tcPr>
            <w:tcW w:w="2552" w:type="dxa"/>
          </w:tcPr>
          <w:p w14:paraId="4B48867F" w14:textId="77777777" w:rsidR="00703BC3" w:rsidRPr="003C57EF" w:rsidRDefault="00703BC3" w:rsidP="00F06BA8">
            <w:pPr>
              <w:pStyle w:val="Paragraphedeliste1"/>
              <w:ind w:left="0"/>
              <w:jc w:val="left"/>
              <w:rPr>
                <w:sz w:val="20"/>
              </w:rPr>
            </w:pPr>
            <w:r w:rsidRPr="00240557">
              <w:rPr>
                <w:sz w:val="20"/>
              </w:rPr>
              <w:t>Total</w:t>
            </w:r>
          </w:p>
        </w:tc>
        <w:tc>
          <w:tcPr>
            <w:tcW w:w="992" w:type="dxa"/>
          </w:tcPr>
          <w:p w14:paraId="385C8C4E"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R0220</w:t>
            </w:r>
          </w:p>
        </w:tc>
        <w:tc>
          <w:tcPr>
            <w:tcW w:w="5636" w:type="dxa"/>
          </w:tcPr>
          <w:p w14:paraId="517F61D4"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Total des charges de l’exercice.</w:t>
            </w:r>
          </w:p>
          <w:p w14:paraId="1ED8E586"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 xml:space="preserve">Correspond à la somme des lignes R0170 à R0210. </w:t>
            </w:r>
          </w:p>
        </w:tc>
      </w:tr>
      <w:tr w:rsidR="00703BC3" w:rsidRPr="00240557" w14:paraId="3668260B" w14:textId="77777777" w:rsidTr="00F06BA8">
        <w:tc>
          <w:tcPr>
            <w:tcW w:w="2552" w:type="dxa"/>
          </w:tcPr>
          <w:p w14:paraId="094A36B9" w14:textId="77777777" w:rsidR="00703BC3" w:rsidRPr="003C57EF" w:rsidRDefault="00703BC3" w:rsidP="00F06BA8">
            <w:pPr>
              <w:pStyle w:val="Paragraphedeliste1"/>
              <w:ind w:left="0"/>
              <w:jc w:val="left"/>
              <w:rPr>
                <w:sz w:val="20"/>
              </w:rPr>
            </w:pPr>
            <w:r w:rsidRPr="00240557">
              <w:rPr>
                <w:sz w:val="20"/>
              </w:rPr>
              <w:t>Personnel en ETP</w:t>
            </w:r>
          </w:p>
        </w:tc>
        <w:tc>
          <w:tcPr>
            <w:tcW w:w="992" w:type="dxa"/>
          </w:tcPr>
          <w:p w14:paraId="7F22090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R0230</w:t>
            </w:r>
          </w:p>
        </w:tc>
        <w:tc>
          <w:tcPr>
            <w:tcW w:w="5636" w:type="dxa"/>
          </w:tcPr>
          <w:p w14:paraId="57C18715" w14:textId="77777777" w:rsidR="00703BC3" w:rsidRPr="00686C80" w:rsidRDefault="00703BC3" w:rsidP="00F06BA8">
            <w:pPr>
              <w:rPr>
                <w:rFonts w:ascii="Times New Roman" w:hAnsi="Times New Roman" w:cs="Times New Roman"/>
                <w:color w:val="FF0000"/>
                <w:sz w:val="20"/>
              </w:rPr>
            </w:pPr>
            <w:r w:rsidRPr="00F17E36">
              <w:rPr>
                <w:rFonts w:ascii="Times New Roman" w:hAnsi="Times New Roman" w:cs="Times New Roman"/>
                <w:sz w:val="20"/>
              </w:rPr>
              <w:t>Nombre du personnel en ETP à la clôture.</w:t>
            </w:r>
          </w:p>
        </w:tc>
      </w:tr>
      <w:tr w:rsidR="00703BC3" w:rsidRPr="00240557" w14:paraId="39B0BA75" w14:textId="77777777" w:rsidTr="00F06BA8">
        <w:tc>
          <w:tcPr>
            <w:tcW w:w="2552" w:type="dxa"/>
          </w:tcPr>
          <w:p w14:paraId="54883FAC" w14:textId="77777777" w:rsidR="00703BC3" w:rsidRPr="003C57EF" w:rsidRDefault="00703BC3" w:rsidP="00F06BA8">
            <w:pPr>
              <w:pStyle w:val="Paragraphedeliste1"/>
              <w:ind w:left="0"/>
              <w:jc w:val="left"/>
              <w:rPr>
                <w:sz w:val="20"/>
              </w:rPr>
            </w:pPr>
            <w:r w:rsidRPr="00240557">
              <w:rPr>
                <w:sz w:val="20"/>
              </w:rPr>
              <w:t>Montant versé aux agences de travail temporaire</w:t>
            </w:r>
          </w:p>
        </w:tc>
        <w:tc>
          <w:tcPr>
            <w:tcW w:w="992" w:type="dxa"/>
          </w:tcPr>
          <w:p w14:paraId="09FF94DC"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R0240</w:t>
            </w:r>
          </w:p>
        </w:tc>
        <w:tc>
          <w:tcPr>
            <w:tcW w:w="5636" w:type="dxa"/>
          </w:tcPr>
          <w:p w14:paraId="2CFE7A90"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versé ou dû au titre de l’exercice aux agences de travail temporaire.</w:t>
            </w:r>
          </w:p>
        </w:tc>
      </w:tr>
      <w:tr w:rsidR="00703BC3" w:rsidRPr="00240557" w14:paraId="1F90EF80" w14:textId="77777777" w:rsidTr="00F06BA8">
        <w:tc>
          <w:tcPr>
            <w:tcW w:w="2552" w:type="dxa"/>
          </w:tcPr>
          <w:p w14:paraId="4BEDF3AB" w14:textId="77777777" w:rsidR="00703BC3" w:rsidRPr="00240557" w:rsidRDefault="00703BC3" w:rsidP="00F06BA8">
            <w:pPr>
              <w:pStyle w:val="Paragraphedeliste1"/>
              <w:ind w:left="0"/>
              <w:jc w:val="left"/>
              <w:rPr>
                <w:sz w:val="20"/>
              </w:rPr>
            </w:pPr>
            <w:r w:rsidRPr="00240557">
              <w:rPr>
                <w:sz w:val="20"/>
              </w:rPr>
              <w:t>Personnel intérimaire en ETP</w:t>
            </w:r>
          </w:p>
        </w:tc>
        <w:tc>
          <w:tcPr>
            <w:tcW w:w="992" w:type="dxa"/>
          </w:tcPr>
          <w:p w14:paraId="02A9C6CF"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R0250</w:t>
            </w:r>
          </w:p>
        </w:tc>
        <w:tc>
          <w:tcPr>
            <w:tcW w:w="5636" w:type="dxa"/>
          </w:tcPr>
          <w:p w14:paraId="463CA4F4"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Nombre du personnel intérimaire en ETP à la clôture,</w:t>
            </w:r>
          </w:p>
        </w:tc>
      </w:tr>
    </w:tbl>
    <w:p w14:paraId="1640B73A"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BC1E89D" w14:textId="77777777" w:rsidR="00703BC3" w:rsidRPr="003C57EF" w:rsidRDefault="00703BC3" w:rsidP="00F06BA8">
      <w:pPr>
        <w:pStyle w:val="Paragraphedeliste"/>
        <w:spacing w:after="0" w:line="240" w:lineRule="auto"/>
        <w:rPr>
          <w:rFonts w:ascii="Times New Roman" w:hAnsi="Times New Roman" w:cs="Times New Roman"/>
          <w:b/>
          <w:sz w:val="28"/>
          <w:szCs w:val="28"/>
          <w:u w:val="single"/>
        </w:rPr>
      </w:pPr>
    </w:p>
    <w:p w14:paraId="69059FE1" w14:textId="77777777" w:rsidR="00703BC3" w:rsidRPr="00C3289B" w:rsidRDefault="00703BC3" w:rsidP="0052590E">
      <w:pPr>
        <w:pStyle w:val="Paragraphedeliste"/>
        <w:numPr>
          <w:ilvl w:val="0"/>
          <w:numId w:val="24"/>
        </w:numPr>
        <w:suppressAutoHyphens w:val="0"/>
        <w:spacing w:after="240" w:line="240" w:lineRule="auto"/>
        <w:ind w:left="714" w:hanging="357"/>
        <w:rPr>
          <w:rFonts w:ascii="Times New Roman" w:hAnsi="Times New Roman" w:cs="Times New Roman"/>
          <w:b/>
        </w:rPr>
      </w:pPr>
      <w:r w:rsidRPr="00DD1D72">
        <w:rPr>
          <w:rFonts w:ascii="Times New Roman" w:eastAsia="Times New Roman" w:hAnsi="Times New Roman" w:cs="Times New Roman"/>
          <w:b/>
          <w:szCs w:val="20"/>
          <w:lang w:eastAsia="fr-FR"/>
        </w:rPr>
        <w:t>Les contrôles</w:t>
      </w:r>
    </w:p>
    <w:tbl>
      <w:tblPr>
        <w:tblStyle w:val="Grilledutableau"/>
        <w:tblW w:w="9214" w:type="dxa"/>
        <w:tblInd w:w="108" w:type="dxa"/>
        <w:tblLook w:val="04A0" w:firstRow="1" w:lastRow="0" w:firstColumn="1" w:lastColumn="0" w:noHBand="0" w:noVBand="1"/>
      </w:tblPr>
      <w:tblGrid>
        <w:gridCol w:w="2127"/>
        <w:gridCol w:w="1984"/>
        <w:gridCol w:w="5103"/>
      </w:tblGrid>
      <w:tr w:rsidR="00703BC3" w:rsidRPr="00240557" w14:paraId="1580594C" w14:textId="77777777" w:rsidTr="00F06BA8">
        <w:tc>
          <w:tcPr>
            <w:tcW w:w="2127" w:type="dxa"/>
          </w:tcPr>
          <w:p w14:paraId="17D37A92" w14:textId="77777777" w:rsidR="00703BC3" w:rsidRPr="00F17E36" w:rsidRDefault="00703BC3" w:rsidP="00F06BA8">
            <w:pPr>
              <w:jc w:val="center"/>
              <w:rPr>
                <w:rFonts w:ascii="Times New Roman" w:hAnsi="Times New Roman" w:cs="Times New Roman"/>
                <w:b/>
                <w:sz w:val="20"/>
              </w:rPr>
            </w:pPr>
            <w:r w:rsidRPr="00F17E36">
              <w:rPr>
                <w:rFonts w:ascii="Times New Roman" w:hAnsi="Times New Roman" w:cs="Times New Roman"/>
                <w:b/>
                <w:sz w:val="20"/>
              </w:rPr>
              <w:t>Intitulé</w:t>
            </w:r>
          </w:p>
        </w:tc>
        <w:tc>
          <w:tcPr>
            <w:tcW w:w="1984" w:type="dxa"/>
          </w:tcPr>
          <w:p w14:paraId="2711E1DF" w14:textId="77777777" w:rsidR="00703BC3" w:rsidRPr="00686C80" w:rsidRDefault="00703BC3" w:rsidP="00F06BA8">
            <w:pPr>
              <w:jc w:val="center"/>
              <w:rPr>
                <w:rFonts w:ascii="Times New Roman" w:hAnsi="Times New Roman" w:cs="Times New Roman"/>
                <w:b/>
                <w:sz w:val="20"/>
              </w:rPr>
            </w:pPr>
            <w:r w:rsidRPr="00686C80">
              <w:rPr>
                <w:rFonts w:ascii="Times New Roman" w:hAnsi="Times New Roman" w:cs="Times New Roman"/>
                <w:b/>
                <w:sz w:val="20"/>
              </w:rPr>
              <w:t>Numéro de cellule</w:t>
            </w:r>
          </w:p>
        </w:tc>
        <w:tc>
          <w:tcPr>
            <w:tcW w:w="5103" w:type="dxa"/>
          </w:tcPr>
          <w:p w14:paraId="7412EFA4" w14:textId="77777777" w:rsidR="00703BC3" w:rsidRPr="003A0EDC" w:rsidRDefault="00703BC3" w:rsidP="00F06BA8">
            <w:pPr>
              <w:jc w:val="center"/>
              <w:rPr>
                <w:rFonts w:ascii="Times New Roman" w:hAnsi="Times New Roman" w:cs="Times New Roman"/>
                <w:b/>
                <w:sz w:val="20"/>
              </w:rPr>
            </w:pPr>
            <w:r w:rsidRPr="003A0EDC">
              <w:rPr>
                <w:rFonts w:ascii="Times New Roman" w:hAnsi="Times New Roman" w:cs="Times New Roman"/>
                <w:b/>
                <w:sz w:val="20"/>
              </w:rPr>
              <w:t>Définition et formule</w:t>
            </w:r>
          </w:p>
        </w:tc>
      </w:tr>
      <w:tr w:rsidR="00703BC3" w:rsidRPr="00240557" w14:paraId="6A812C8B" w14:textId="77777777" w:rsidTr="00F06BA8">
        <w:tc>
          <w:tcPr>
            <w:tcW w:w="2127" w:type="dxa"/>
          </w:tcPr>
          <w:p w14:paraId="77EE6FAE" w14:textId="77777777" w:rsidR="00703BC3" w:rsidRPr="003C57EF" w:rsidRDefault="00703BC3" w:rsidP="00F06BA8">
            <w:pPr>
              <w:snapToGrid w:val="0"/>
              <w:rPr>
                <w:rFonts w:ascii="Times New Roman" w:hAnsi="Times New Roman" w:cs="Times New Roman"/>
                <w:sz w:val="20"/>
              </w:rPr>
            </w:pPr>
            <w:r w:rsidRPr="00240557">
              <w:rPr>
                <w:rFonts w:ascii="Times New Roman" w:hAnsi="Times New Roman" w:cs="Times New Roman"/>
                <w:sz w:val="20"/>
              </w:rPr>
              <w:lastRenderedPageBreak/>
              <w:t xml:space="preserve">Vérification de la cohérence du </w:t>
            </w:r>
            <w:r w:rsidRPr="003C57EF">
              <w:rPr>
                <w:rFonts w:ascii="Times New Roman" w:hAnsi="Times New Roman" w:cs="Times New Roman"/>
                <w:sz w:val="20"/>
              </w:rPr>
              <w:t xml:space="preserve">montant des charges de personnel dans le modèle d’état </w:t>
            </w:r>
          </w:p>
        </w:tc>
        <w:tc>
          <w:tcPr>
            <w:tcW w:w="1984" w:type="dxa"/>
          </w:tcPr>
          <w:p w14:paraId="113F5376" w14:textId="77777777" w:rsidR="00703BC3" w:rsidRPr="00F17E36" w:rsidRDefault="00703BC3" w:rsidP="00F06BA8">
            <w:pPr>
              <w:rPr>
                <w:rFonts w:ascii="Times New Roman" w:hAnsi="Times New Roman" w:cs="Times New Roman"/>
                <w:sz w:val="20"/>
              </w:rPr>
            </w:pPr>
            <w:r w:rsidRPr="00DD1D72">
              <w:rPr>
                <w:rFonts w:ascii="Times New Roman" w:hAnsi="Times New Roman" w:cs="Times New Roman"/>
                <w:sz w:val="20"/>
              </w:rPr>
              <w:t>R0220/C0050, R0220/C0060 (troisième table</w:t>
            </w:r>
            <w:r w:rsidRPr="00F17E36">
              <w:rPr>
                <w:rFonts w:ascii="Times New Roman" w:hAnsi="Times New Roman" w:cs="Times New Roman"/>
                <w:sz w:val="20"/>
              </w:rPr>
              <w:t>au),</w:t>
            </w:r>
          </w:p>
          <w:p w14:paraId="4571830D"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R0010/C0010, R0010/C0020 (premier</w:t>
            </w:r>
            <w:r w:rsidRPr="003A0EDC">
              <w:rPr>
                <w:rFonts w:ascii="Times New Roman" w:hAnsi="Times New Roman" w:cs="Times New Roman"/>
                <w:sz w:val="20"/>
              </w:rPr>
              <w:t xml:space="preserve"> tableau) </w:t>
            </w:r>
          </w:p>
        </w:tc>
        <w:tc>
          <w:tcPr>
            <w:tcW w:w="5103" w:type="dxa"/>
          </w:tcPr>
          <w:p w14:paraId="2EBD5181"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Le montant des charges de personnel dans le troisième tableau est égal à celui figurant dans le premier tableau :</w:t>
            </w:r>
          </w:p>
          <w:p w14:paraId="2FEC9C27"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R0220/C0050 = R0010/C0010,</w:t>
            </w:r>
          </w:p>
          <w:p w14:paraId="232F594A" w14:textId="77777777" w:rsidR="00703BC3" w:rsidRPr="00240557" w:rsidRDefault="00703BC3" w:rsidP="00F06BA8">
            <w:pPr>
              <w:snapToGrid w:val="0"/>
              <w:rPr>
                <w:rFonts w:ascii="Times New Roman" w:hAnsi="Times New Roman" w:cs="Times New Roman"/>
                <w:sz w:val="20"/>
              </w:rPr>
            </w:pPr>
            <w:r w:rsidRPr="00240557">
              <w:rPr>
                <w:rFonts w:ascii="Times New Roman" w:hAnsi="Times New Roman" w:cs="Times New Roman"/>
                <w:sz w:val="20"/>
              </w:rPr>
              <w:t>R0220/C0060 = R0010/C0020</w:t>
            </w:r>
          </w:p>
        </w:tc>
      </w:tr>
    </w:tbl>
    <w:p w14:paraId="7896C754"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Effectif moyen du personnel et masse salarial</w:t>
      </w:r>
      <w:r w:rsidRPr="003C57EF">
        <w:rPr>
          <w:rFonts w:ascii="Times New Roman" w:hAnsi="Times New Roman" w:cs="Times New Roman"/>
          <w:b/>
          <w:sz w:val="28"/>
          <w:szCs w:val="28"/>
          <w:u w:val="single"/>
        </w:rPr>
        <w:t>e par catégorie (RC.08.01.04)</w:t>
      </w:r>
    </w:p>
    <w:p w14:paraId="4B69E4DD"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387DDC29" w14:textId="77777777" w:rsidR="00703BC3" w:rsidRPr="00F17E36" w:rsidRDefault="00703BC3" w:rsidP="0052590E">
      <w:pPr>
        <w:pStyle w:val="Paragraphedeliste"/>
        <w:numPr>
          <w:ilvl w:val="0"/>
          <w:numId w:val="25"/>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4F73DD9F"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Le quatrième tableau d</w:t>
      </w:r>
      <w:r w:rsidR="00F06BA8" w:rsidRPr="003A0EDC">
        <w:rPr>
          <w:rFonts w:eastAsia="Calibri"/>
          <w:szCs w:val="22"/>
          <w:lang w:eastAsia="ar-SA"/>
        </w:rPr>
        <w:t xml:space="preserve">u modèle </w:t>
      </w:r>
      <w:r w:rsidRPr="00240557" w:rsidDel="00B97E2E">
        <w:rPr>
          <w:rFonts w:eastAsia="Calibri"/>
          <w:szCs w:val="22"/>
          <w:lang w:eastAsia="ar-SA"/>
        </w:rPr>
        <w:t>de l</w:t>
      </w:r>
      <w:r w:rsidRPr="00240557">
        <w:rPr>
          <w:rFonts w:eastAsia="Calibri"/>
          <w:szCs w:val="22"/>
          <w:lang w:eastAsia="ar-SA"/>
        </w:rPr>
        <w:t>’état comporte quatre colonnes avec les données relatives :</w:t>
      </w:r>
    </w:p>
    <w:p w14:paraId="2B09F69A"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C0070 : au personnel affecté aux activités commerciales pour</w:t>
      </w:r>
      <w:r w:rsidRPr="00240557">
        <w:rPr>
          <w:rFonts w:eastAsia="Calibri"/>
          <w:szCs w:val="22"/>
          <w:lang w:eastAsia="ar-SA"/>
        </w:rPr>
        <w:t xml:space="preserve"> l’exercice sur lequel porte la remise prudentielle (exercice N) ;</w:t>
      </w:r>
    </w:p>
    <w:p w14:paraId="3846439E"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C0080 : aux autres catégorie</w:t>
      </w:r>
      <w:r w:rsidR="00F06BA8" w:rsidRPr="00240557">
        <w:t xml:space="preserve">s </w:t>
      </w:r>
      <w:r w:rsidRPr="00240557">
        <w:t>de personnel pour</w:t>
      </w:r>
      <w:r w:rsidRPr="00240557">
        <w:rPr>
          <w:rFonts w:eastAsia="Calibri"/>
          <w:szCs w:val="22"/>
          <w:lang w:eastAsia="ar-SA"/>
        </w:rPr>
        <w:t xml:space="preserve"> l’exercice N ;</w:t>
      </w:r>
    </w:p>
    <w:p w14:paraId="7A9CDDC9"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C0090 : au personnel affecté aux activités commerciales pour</w:t>
      </w:r>
      <w:r w:rsidRPr="00240557">
        <w:rPr>
          <w:rFonts w:eastAsia="Calibri"/>
          <w:szCs w:val="22"/>
          <w:lang w:eastAsia="ar-SA"/>
        </w:rPr>
        <w:t xml:space="preserve"> l’exercice précédent (exercice N-1) ;</w:t>
      </w:r>
    </w:p>
    <w:p w14:paraId="6EF55C9B"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C0100 : aux autres catégories de personnel pour</w:t>
      </w:r>
      <w:r w:rsidRPr="00240557">
        <w:rPr>
          <w:rFonts w:eastAsia="Calibri"/>
          <w:szCs w:val="22"/>
          <w:lang w:eastAsia="ar-SA"/>
        </w:rPr>
        <w:t xml:space="preserve"> l’exercice N-1.</w:t>
      </w:r>
    </w:p>
    <w:p w14:paraId="55EE986C" w14:textId="77777777" w:rsidR="00703BC3" w:rsidRPr="00240557" w:rsidRDefault="00703BC3" w:rsidP="00F06BA8">
      <w:pPr>
        <w:pStyle w:val="Paragraphedeliste1"/>
        <w:spacing w:before="120"/>
        <w:ind w:left="0"/>
        <w:contextualSpacing w:val="0"/>
        <w:rPr>
          <w:b/>
        </w:rPr>
      </w:pPr>
    </w:p>
    <w:p w14:paraId="3D5A59A6" w14:textId="77777777" w:rsidR="00703BC3" w:rsidRPr="00240557" w:rsidRDefault="00703BC3" w:rsidP="00F06BA8">
      <w:pPr>
        <w:pStyle w:val="Paragraphedeliste1"/>
        <w:ind w:left="0"/>
        <w:rPr>
          <w:b/>
        </w:rPr>
      </w:pPr>
    </w:p>
    <w:p w14:paraId="4E2E1D28" w14:textId="77777777" w:rsidR="00703BC3" w:rsidRPr="00240557" w:rsidRDefault="00703BC3" w:rsidP="0052590E">
      <w:pPr>
        <w:pStyle w:val="Paragraphedeliste"/>
        <w:numPr>
          <w:ilvl w:val="0"/>
          <w:numId w:val="25"/>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5A2157EE"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23F805EA" w14:textId="77777777" w:rsidTr="00F06BA8">
        <w:tc>
          <w:tcPr>
            <w:tcW w:w="2552" w:type="dxa"/>
          </w:tcPr>
          <w:p w14:paraId="4C371B7A"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7926053D"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42A3E0E8"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31C39D41" w14:textId="77777777" w:rsidTr="00F06BA8">
        <w:tc>
          <w:tcPr>
            <w:tcW w:w="2552" w:type="dxa"/>
          </w:tcPr>
          <w:p w14:paraId="7D07AF7B"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 xml:space="preserve">Effectif moyen - </w:t>
            </w:r>
            <w:r w:rsidRPr="003C57EF">
              <w:rPr>
                <w:rFonts w:ascii="Times New Roman" w:hAnsi="Times New Roman" w:cs="Times New Roman"/>
                <w:sz w:val="20"/>
              </w:rPr>
              <w:t>Direction</w:t>
            </w:r>
          </w:p>
        </w:tc>
        <w:tc>
          <w:tcPr>
            <w:tcW w:w="1134" w:type="dxa"/>
          </w:tcPr>
          <w:p w14:paraId="2AE3FAD8"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R0260</w:t>
            </w:r>
          </w:p>
        </w:tc>
        <w:tc>
          <w:tcPr>
            <w:tcW w:w="5494" w:type="dxa"/>
          </w:tcPr>
          <w:p w14:paraId="071AFF5F"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 xml:space="preserve">Effectif moyen en activité pour la </w:t>
            </w:r>
            <w:r w:rsidRPr="00BD64F3">
              <w:rPr>
                <w:rFonts w:ascii="Times New Roman" w:hAnsi="Times New Roman" w:cs="Times New Roman"/>
                <w:sz w:val="20"/>
              </w:rPr>
              <w:t>catégorie « Direction », y compris les CDD, le cas échéant.</w:t>
            </w:r>
          </w:p>
        </w:tc>
      </w:tr>
      <w:tr w:rsidR="00703BC3" w:rsidRPr="00240557" w14:paraId="13565BE1" w14:textId="77777777" w:rsidTr="00F06BA8">
        <w:tc>
          <w:tcPr>
            <w:tcW w:w="2552" w:type="dxa"/>
          </w:tcPr>
          <w:p w14:paraId="387493DD"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Effectif moyen - Cadres</w:t>
            </w:r>
          </w:p>
        </w:tc>
        <w:tc>
          <w:tcPr>
            <w:tcW w:w="1134" w:type="dxa"/>
          </w:tcPr>
          <w:p w14:paraId="6B596989"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R0270</w:t>
            </w:r>
          </w:p>
        </w:tc>
        <w:tc>
          <w:tcPr>
            <w:tcW w:w="5494" w:type="dxa"/>
          </w:tcPr>
          <w:p w14:paraId="6032AE52"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 xml:space="preserve">Effectif moyen en activité pour la catégorie « Cadres », y compris les CDD, le cas </w:t>
            </w:r>
            <w:proofErr w:type="gramStart"/>
            <w:r w:rsidRPr="00F17E36">
              <w:rPr>
                <w:rFonts w:ascii="Times New Roman" w:hAnsi="Times New Roman" w:cs="Times New Roman"/>
                <w:sz w:val="20"/>
              </w:rPr>
              <w:t>échéant..</w:t>
            </w:r>
            <w:proofErr w:type="gramEnd"/>
          </w:p>
        </w:tc>
      </w:tr>
      <w:tr w:rsidR="00703BC3" w:rsidRPr="00240557" w14:paraId="0B5F5F15" w14:textId="77777777" w:rsidTr="00F06BA8">
        <w:tc>
          <w:tcPr>
            <w:tcW w:w="2552" w:type="dxa"/>
          </w:tcPr>
          <w:p w14:paraId="730F8347" w14:textId="77777777" w:rsidR="00703BC3" w:rsidRPr="003C57EF" w:rsidRDefault="00703BC3" w:rsidP="00F06BA8">
            <w:pPr>
              <w:pStyle w:val="Paragraphedeliste1"/>
              <w:ind w:left="0"/>
              <w:jc w:val="left"/>
              <w:rPr>
                <w:sz w:val="20"/>
              </w:rPr>
            </w:pPr>
            <w:r w:rsidRPr="00240557">
              <w:rPr>
                <w:sz w:val="20"/>
              </w:rPr>
              <w:t>Effectif moyen - Non cadres</w:t>
            </w:r>
          </w:p>
        </w:tc>
        <w:tc>
          <w:tcPr>
            <w:tcW w:w="1134" w:type="dxa"/>
          </w:tcPr>
          <w:p w14:paraId="352C320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R0280</w:t>
            </w:r>
          </w:p>
        </w:tc>
        <w:tc>
          <w:tcPr>
            <w:tcW w:w="5494" w:type="dxa"/>
          </w:tcPr>
          <w:p w14:paraId="7B8729E6" w14:textId="77777777" w:rsidR="00703BC3" w:rsidRPr="003A0EDC" w:rsidRDefault="00703BC3" w:rsidP="00F06BA8">
            <w:pPr>
              <w:rPr>
                <w:rFonts w:ascii="Times New Roman" w:hAnsi="Times New Roman" w:cs="Times New Roman"/>
                <w:sz w:val="20"/>
              </w:rPr>
            </w:pPr>
            <w:r w:rsidRPr="00F17E36">
              <w:rPr>
                <w:rFonts w:ascii="Times New Roman" w:hAnsi="Times New Roman" w:cs="Times New Roman"/>
                <w:sz w:val="20"/>
              </w:rPr>
              <w:t>Effectif moyen en activité pour la ca</w:t>
            </w:r>
            <w:r w:rsidRPr="00BD64F3">
              <w:rPr>
                <w:rFonts w:ascii="Times New Roman" w:hAnsi="Times New Roman" w:cs="Times New Roman"/>
                <w:sz w:val="20"/>
              </w:rPr>
              <w:t xml:space="preserve">tégorie « Non cadres », y </w:t>
            </w:r>
            <w:proofErr w:type="gramStart"/>
            <w:r w:rsidRPr="00BD64F3">
              <w:rPr>
                <w:rFonts w:ascii="Times New Roman" w:hAnsi="Times New Roman" w:cs="Times New Roman"/>
                <w:sz w:val="20"/>
              </w:rPr>
              <w:t xml:space="preserve">compris </w:t>
            </w:r>
            <w:r w:rsidRPr="00686C80" w:rsidDel="00052354">
              <w:rPr>
                <w:rFonts w:ascii="Times New Roman" w:hAnsi="Times New Roman" w:cs="Times New Roman"/>
                <w:sz w:val="20"/>
              </w:rPr>
              <w:t>.</w:t>
            </w:r>
            <w:r w:rsidRPr="003A0EDC">
              <w:rPr>
                <w:rFonts w:ascii="Times New Roman" w:hAnsi="Times New Roman" w:cs="Times New Roman"/>
                <w:sz w:val="20"/>
              </w:rPr>
              <w:t>les</w:t>
            </w:r>
            <w:proofErr w:type="gramEnd"/>
            <w:r w:rsidRPr="003A0EDC">
              <w:rPr>
                <w:rFonts w:ascii="Times New Roman" w:hAnsi="Times New Roman" w:cs="Times New Roman"/>
                <w:sz w:val="20"/>
              </w:rPr>
              <w:t xml:space="preserve"> CDD, le cas échéant.</w:t>
            </w:r>
          </w:p>
        </w:tc>
      </w:tr>
      <w:tr w:rsidR="00703BC3" w:rsidRPr="00240557" w14:paraId="0C431573" w14:textId="77777777" w:rsidTr="00F06BA8">
        <w:tc>
          <w:tcPr>
            <w:tcW w:w="2552" w:type="dxa"/>
          </w:tcPr>
          <w:p w14:paraId="64CF6C4A" w14:textId="77777777" w:rsidR="00703BC3" w:rsidRPr="003C57EF" w:rsidRDefault="00703BC3" w:rsidP="00F06BA8">
            <w:pPr>
              <w:pStyle w:val="Paragraphedeliste1"/>
              <w:ind w:left="0"/>
              <w:jc w:val="left"/>
              <w:rPr>
                <w:sz w:val="20"/>
              </w:rPr>
            </w:pPr>
            <w:r w:rsidRPr="00240557">
              <w:rPr>
                <w:sz w:val="20"/>
              </w:rPr>
              <w:t>Effectif moyen - Total</w:t>
            </w:r>
          </w:p>
        </w:tc>
        <w:tc>
          <w:tcPr>
            <w:tcW w:w="1134" w:type="dxa"/>
          </w:tcPr>
          <w:p w14:paraId="047A2D8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R0290</w:t>
            </w:r>
          </w:p>
        </w:tc>
        <w:tc>
          <w:tcPr>
            <w:tcW w:w="5494" w:type="dxa"/>
          </w:tcPr>
          <w:p w14:paraId="5E322574"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Effectif moyen en activité pour l’ensemble du personnel.</w:t>
            </w:r>
          </w:p>
          <w:p w14:paraId="44D3CBED"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Correspon</w:t>
            </w:r>
            <w:r w:rsidRPr="003A0EDC">
              <w:rPr>
                <w:rFonts w:ascii="Times New Roman" w:hAnsi="Times New Roman" w:cs="Times New Roman"/>
                <w:sz w:val="20"/>
              </w:rPr>
              <w:t>d à la somme des montants enregistrés en lignes R0260 à R0280.</w:t>
            </w:r>
          </w:p>
        </w:tc>
      </w:tr>
      <w:tr w:rsidR="00703BC3" w:rsidRPr="00240557" w14:paraId="22EF5DBD" w14:textId="77777777" w:rsidTr="00F06BA8">
        <w:tc>
          <w:tcPr>
            <w:tcW w:w="2552" w:type="dxa"/>
          </w:tcPr>
          <w:p w14:paraId="049A81CC"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 xml:space="preserve">Masse salariale - </w:t>
            </w:r>
            <w:r w:rsidRPr="003C57EF">
              <w:rPr>
                <w:rFonts w:ascii="Times New Roman" w:hAnsi="Times New Roman" w:cs="Times New Roman"/>
                <w:sz w:val="20"/>
              </w:rPr>
              <w:t>Direction</w:t>
            </w:r>
          </w:p>
        </w:tc>
        <w:tc>
          <w:tcPr>
            <w:tcW w:w="1134" w:type="dxa"/>
          </w:tcPr>
          <w:p w14:paraId="3672183F"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R0300</w:t>
            </w:r>
          </w:p>
        </w:tc>
        <w:tc>
          <w:tcPr>
            <w:tcW w:w="5494" w:type="dxa"/>
          </w:tcPr>
          <w:p w14:paraId="5218F803"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Ma</w:t>
            </w:r>
            <w:r w:rsidRPr="00BD64F3">
              <w:rPr>
                <w:rFonts w:ascii="Times New Roman" w:hAnsi="Times New Roman" w:cs="Times New Roman"/>
                <w:sz w:val="20"/>
              </w:rPr>
              <w:t>sse salariale (telle que déterminée pour l’établissement du bilan social, à savoir au sens de la déclaration annuelle de salaire) de la catégorie « Direction ».</w:t>
            </w:r>
          </w:p>
        </w:tc>
      </w:tr>
      <w:tr w:rsidR="00703BC3" w:rsidRPr="00240557" w14:paraId="5FD0B394" w14:textId="77777777" w:rsidTr="00F06BA8">
        <w:tc>
          <w:tcPr>
            <w:tcW w:w="2552" w:type="dxa"/>
          </w:tcPr>
          <w:p w14:paraId="53EBDC8C"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Masse salariale - Cadres</w:t>
            </w:r>
          </w:p>
        </w:tc>
        <w:tc>
          <w:tcPr>
            <w:tcW w:w="1134" w:type="dxa"/>
          </w:tcPr>
          <w:p w14:paraId="1A78CC3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R0310</w:t>
            </w:r>
          </w:p>
        </w:tc>
        <w:tc>
          <w:tcPr>
            <w:tcW w:w="5494" w:type="dxa"/>
          </w:tcPr>
          <w:p w14:paraId="274010C9" w14:textId="77777777" w:rsidR="00703BC3" w:rsidRPr="00BD64F3" w:rsidRDefault="00703BC3" w:rsidP="00F06BA8">
            <w:pPr>
              <w:rPr>
                <w:rFonts w:ascii="Times New Roman" w:hAnsi="Times New Roman" w:cs="Times New Roman"/>
                <w:sz w:val="20"/>
              </w:rPr>
            </w:pPr>
            <w:r w:rsidRPr="00F17E36">
              <w:rPr>
                <w:rFonts w:ascii="Times New Roman" w:hAnsi="Times New Roman" w:cs="Times New Roman"/>
                <w:sz w:val="20"/>
              </w:rPr>
              <w:t>Masse salariale (telle que déterminée pour l’établissement du b</w:t>
            </w:r>
            <w:r w:rsidRPr="00BD64F3">
              <w:rPr>
                <w:rFonts w:ascii="Times New Roman" w:hAnsi="Times New Roman" w:cs="Times New Roman"/>
                <w:sz w:val="20"/>
              </w:rPr>
              <w:t>ilan social, à savoir au sens de la déclaration annuelle de salaire) de la catégorie « Cadres ».</w:t>
            </w:r>
          </w:p>
        </w:tc>
      </w:tr>
      <w:tr w:rsidR="00703BC3" w:rsidRPr="00240557" w14:paraId="29A9E184" w14:textId="77777777" w:rsidTr="00F06BA8">
        <w:tc>
          <w:tcPr>
            <w:tcW w:w="2552" w:type="dxa"/>
          </w:tcPr>
          <w:p w14:paraId="64861652" w14:textId="77777777" w:rsidR="00703BC3" w:rsidRPr="003C57EF" w:rsidRDefault="00703BC3" w:rsidP="00F06BA8">
            <w:pPr>
              <w:pStyle w:val="Paragraphedeliste1"/>
              <w:ind w:left="0"/>
              <w:jc w:val="left"/>
              <w:rPr>
                <w:sz w:val="20"/>
              </w:rPr>
            </w:pPr>
            <w:r w:rsidRPr="00240557">
              <w:rPr>
                <w:sz w:val="20"/>
              </w:rPr>
              <w:t>Masse salariale - Non cadr</w:t>
            </w:r>
            <w:r w:rsidRPr="003C57EF">
              <w:rPr>
                <w:sz w:val="20"/>
              </w:rPr>
              <w:t>es</w:t>
            </w:r>
          </w:p>
        </w:tc>
        <w:tc>
          <w:tcPr>
            <w:tcW w:w="1134" w:type="dxa"/>
          </w:tcPr>
          <w:p w14:paraId="071334AA"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R0320</w:t>
            </w:r>
          </w:p>
        </w:tc>
        <w:tc>
          <w:tcPr>
            <w:tcW w:w="5494" w:type="dxa"/>
          </w:tcPr>
          <w:p w14:paraId="06D80E51"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 xml:space="preserve">Masse salariale (telle que déterminée pour l’établissement du bilan social, à savoir au sens de la déclaration annuelle de </w:t>
            </w:r>
            <w:r w:rsidRPr="00686C80">
              <w:rPr>
                <w:rFonts w:ascii="Times New Roman" w:hAnsi="Times New Roman" w:cs="Times New Roman"/>
                <w:sz w:val="20"/>
              </w:rPr>
              <w:t>salaire) de la catégorie « Non cadres ».</w:t>
            </w:r>
          </w:p>
        </w:tc>
      </w:tr>
      <w:tr w:rsidR="00703BC3" w:rsidRPr="00240557" w14:paraId="57369AF8" w14:textId="77777777" w:rsidTr="00F06BA8">
        <w:tc>
          <w:tcPr>
            <w:tcW w:w="2552" w:type="dxa"/>
          </w:tcPr>
          <w:p w14:paraId="753D3F3F" w14:textId="77777777" w:rsidR="00703BC3" w:rsidRPr="003C57EF" w:rsidRDefault="00703BC3" w:rsidP="00F06BA8">
            <w:pPr>
              <w:pStyle w:val="Paragraphedeliste1"/>
              <w:ind w:left="0"/>
              <w:jc w:val="left"/>
              <w:rPr>
                <w:sz w:val="20"/>
              </w:rPr>
            </w:pPr>
            <w:r w:rsidRPr="00240557">
              <w:rPr>
                <w:sz w:val="20"/>
              </w:rPr>
              <w:t>Masse salariale - Total</w:t>
            </w:r>
          </w:p>
        </w:tc>
        <w:tc>
          <w:tcPr>
            <w:tcW w:w="1134" w:type="dxa"/>
          </w:tcPr>
          <w:p w14:paraId="49B039DD"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R0330</w:t>
            </w:r>
          </w:p>
        </w:tc>
        <w:tc>
          <w:tcPr>
            <w:tcW w:w="5494" w:type="dxa"/>
          </w:tcPr>
          <w:p w14:paraId="08A8B55F"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Masse salariale (telle que déterminée pour l’établissement du bilan social, à savoir au sens de la déclaration annuelle de salaire) de l’ensemble du personnel.</w:t>
            </w:r>
          </w:p>
          <w:p w14:paraId="4B42A812"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Correspond à la somme des montants enregistrés en lignes R0300 à R0320.</w:t>
            </w:r>
          </w:p>
        </w:tc>
      </w:tr>
    </w:tbl>
    <w:p w14:paraId="64E41387" w14:textId="77777777" w:rsidR="00703BC3" w:rsidRPr="003C57EF" w:rsidRDefault="00703BC3" w:rsidP="0052590E">
      <w:pPr>
        <w:pStyle w:val="Paragraphedeliste"/>
        <w:pageBreakBefore/>
        <w:numPr>
          <w:ilvl w:val="0"/>
          <w:numId w:val="40"/>
        </w:numPr>
        <w:spacing w:after="0" w:line="240" w:lineRule="auto"/>
        <w:ind w:left="357" w:hanging="357"/>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Engagements vis-à-vis des membres des organes d’administration, de directio</w:t>
      </w:r>
      <w:r w:rsidRPr="003C57EF">
        <w:rPr>
          <w:rFonts w:ascii="Times New Roman" w:hAnsi="Times New Roman" w:cs="Times New Roman"/>
          <w:b/>
          <w:sz w:val="28"/>
          <w:szCs w:val="28"/>
          <w:u w:val="single"/>
        </w:rPr>
        <w:t>n ou de surveillance (RC.08.01.05)</w:t>
      </w:r>
    </w:p>
    <w:p w14:paraId="1CCE106A" w14:textId="77777777" w:rsidR="00703BC3" w:rsidRPr="00DD1D72" w:rsidRDefault="00703BC3" w:rsidP="00F06BA8">
      <w:pPr>
        <w:pStyle w:val="Paragraphedeliste"/>
        <w:spacing w:after="0" w:line="240" w:lineRule="auto"/>
        <w:rPr>
          <w:rFonts w:ascii="Times New Roman" w:hAnsi="Times New Roman" w:cs="Times New Roman"/>
          <w:b/>
          <w:sz w:val="28"/>
          <w:szCs w:val="28"/>
          <w:u w:val="single"/>
        </w:rPr>
      </w:pPr>
    </w:p>
    <w:p w14:paraId="28587B57" w14:textId="77777777" w:rsidR="00703BC3" w:rsidRPr="00F17E36" w:rsidRDefault="00703BC3" w:rsidP="0052590E">
      <w:pPr>
        <w:pStyle w:val="Paragraphedeliste"/>
        <w:numPr>
          <w:ilvl w:val="0"/>
          <w:numId w:val="26"/>
        </w:numPr>
        <w:suppressAutoHyphens w:val="0"/>
        <w:spacing w:after="0" w:line="240" w:lineRule="auto"/>
        <w:rPr>
          <w:rFonts w:ascii="Times New Roman" w:hAnsi="Times New Roman" w:cs="Times New Roman"/>
          <w:b/>
        </w:rPr>
      </w:pPr>
      <w:r w:rsidRPr="00F17E36">
        <w:rPr>
          <w:rFonts w:ascii="Times New Roman" w:hAnsi="Times New Roman" w:cs="Times New Roman"/>
          <w:b/>
        </w:rPr>
        <w:t>Les colonnes</w:t>
      </w:r>
    </w:p>
    <w:p w14:paraId="6580815C" w14:textId="77777777" w:rsidR="00703BC3" w:rsidRPr="00240557" w:rsidRDefault="00703BC3" w:rsidP="00F06BA8">
      <w:pPr>
        <w:pStyle w:val="Paragraphedeliste1"/>
        <w:spacing w:before="240"/>
        <w:ind w:left="0"/>
        <w:contextualSpacing w:val="0"/>
        <w:rPr>
          <w:rFonts w:eastAsia="Calibri"/>
          <w:szCs w:val="22"/>
          <w:lang w:eastAsia="ar-SA"/>
        </w:rPr>
      </w:pPr>
      <w:r w:rsidRPr="00686C80">
        <w:rPr>
          <w:rFonts w:eastAsia="Calibri"/>
          <w:szCs w:val="22"/>
          <w:lang w:eastAsia="ar-SA"/>
        </w:rPr>
        <w:t xml:space="preserve">Le cinquième tableau du modèle </w:t>
      </w:r>
      <w:r w:rsidR="00F06BA8" w:rsidRPr="003A0EDC">
        <w:rPr>
          <w:rFonts w:eastAsia="Calibri"/>
          <w:szCs w:val="22"/>
          <w:lang w:eastAsia="ar-SA"/>
        </w:rPr>
        <w:t>de</w:t>
      </w:r>
      <w:r w:rsidRPr="00240557" w:rsidDel="00B97E2E">
        <w:rPr>
          <w:rFonts w:eastAsia="Calibri"/>
          <w:szCs w:val="22"/>
          <w:lang w:eastAsia="ar-SA"/>
        </w:rPr>
        <w:t xml:space="preserve"> l</w:t>
      </w:r>
      <w:r w:rsidRPr="00240557">
        <w:rPr>
          <w:rFonts w:eastAsia="Calibri"/>
          <w:szCs w:val="22"/>
          <w:lang w:eastAsia="ar-SA"/>
        </w:rPr>
        <w:t>’état comporte six colonnes avec les données relatives suivantes :</w:t>
      </w:r>
    </w:p>
    <w:p w14:paraId="0DEF8E93"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C0110 : aux rémunérations allouées aux membres des organes d’administration pour</w:t>
      </w:r>
      <w:r w:rsidRPr="00240557">
        <w:rPr>
          <w:rFonts w:eastAsia="Calibri"/>
          <w:szCs w:val="22"/>
          <w:lang w:eastAsia="ar-SA"/>
        </w:rPr>
        <w:t xml:space="preserve"> l’exercice sur lequel porte la remise prudentielle (exercice N) ;</w:t>
      </w:r>
    </w:p>
    <w:p w14:paraId="3A3D6350"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C0120 : aux rémunérations allouées aux membres des organes de direction pour</w:t>
      </w:r>
      <w:r w:rsidRPr="00240557">
        <w:rPr>
          <w:rFonts w:eastAsia="Calibri"/>
          <w:szCs w:val="22"/>
          <w:lang w:eastAsia="ar-SA"/>
        </w:rPr>
        <w:t xml:space="preserve"> l’exercice N ;</w:t>
      </w:r>
    </w:p>
    <w:p w14:paraId="6017B998"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 C0130 : aux rémunérations allouées aux membres des organes de surveillance pour</w:t>
      </w:r>
      <w:r w:rsidRPr="00240557">
        <w:rPr>
          <w:rFonts w:eastAsia="Calibri"/>
          <w:szCs w:val="22"/>
          <w:lang w:eastAsia="ar-SA"/>
        </w:rPr>
        <w:t xml:space="preserve"> l’exercice N ;</w:t>
      </w:r>
    </w:p>
    <w:p w14:paraId="0937EBA4" w14:textId="77777777" w:rsidR="00703BC3" w:rsidRPr="00240557" w:rsidRDefault="00703BC3" w:rsidP="0052590E">
      <w:pPr>
        <w:pStyle w:val="Paragraphedeliste1"/>
        <w:numPr>
          <w:ilvl w:val="0"/>
          <w:numId w:val="2"/>
        </w:numPr>
        <w:spacing w:before="120" w:after="120"/>
        <w:contextualSpacing w:val="0"/>
        <w:rPr>
          <w:rFonts w:eastAsia="Calibri"/>
          <w:szCs w:val="22"/>
          <w:lang w:eastAsia="ar-SA"/>
        </w:rPr>
      </w:pPr>
      <w:r w:rsidRPr="00240557">
        <w:t>Colonnes C0140, C0150 et 0160 : aux mêmes informations pour</w:t>
      </w:r>
      <w:r w:rsidRPr="00240557">
        <w:rPr>
          <w:rFonts w:eastAsia="Calibri"/>
          <w:szCs w:val="22"/>
          <w:lang w:eastAsia="ar-SA"/>
        </w:rPr>
        <w:t xml:space="preserve"> l’exercice précédent (exercice N-1).</w:t>
      </w:r>
    </w:p>
    <w:p w14:paraId="4157A9E0" w14:textId="77777777" w:rsidR="00703BC3" w:rsidRPr="00240557" w:rsidRDefault="00703BC3" w:rsidP="00F06BA8">
      <w:pPr>
        <w:pStyle w:val="Paragraphedeliste1"/>
        <w:spacing w:before="120"/>
        <w:ind w:left="0"/>
        <w:contextualSpacing w:val="0"/>
        <w:rPr>
          <w:b/>
        </w:rPr>
      </w:pPr>
    </w:p>
    <w:p w14:paraId="5B1CD229" w14:textId="77777777" w:rsidR="00703BC3" w:rsidRPr="00240557" w:rsidRDefault="00703BC3" w:rsidP="00F06BA8">
      <w:pPr>
        <w:pStyle w:val="Paragraphedeliste1"/>
        <w:ind w:left="0"/>
        <w:rPr>
          <w:b/>
        </w:rPr>
      </w:pPr>
    </w:p>
    <w:p w14:paraId="7BB75C49" w14:textId="77777777" w:rsidR="00703BC3" w:rsidRPr="00240557" w:rsidRDefault="00703BC3" w:rsidP="0052590E">
      <w:pPr>
        <w:pStyle w:val="Paragraphedeliste"/>
        <w:numPr>
          <w:ilvl w:val="0"/>
          <w:numId w:val="26"/>
        </w:numPr>
        <w:suppressAutoHyphens w:val="0"/>
        <w:spacing w:after="0" w:line="240" w:lineRule="auto"/>
        <w:rPr>
          <w:rFonts w:ascii="Times New Roman" w:hAnsi="Times New Roman" w:cs="Times New Roman"/>
          <w:b/>
        </w:rPr>
      </w:pPr>
      <w:r w:rsidRPr="00240557">
        <w:rPr>
          <w:rFonts w:ascii="Times New Roman" w:hAnsi="Times New Roman" w:cs="Times New Roman"/>
          <w:b/>
        </w:rPr>
        <w:t>Les lignes</w:t>
      </w:r>
    </w:p>
    <w:p w14:paraId="445C6437"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703BC3" w:rsidRPr="00240557" w14:paraId="7ECAE1D5" w14:textId="77777777" w:rsidTr="00F06BA8">
        <w:tc>
          <w:tcPr>
            <w:tcW w:w="2552" w:type="dxa"/>
          </w:tcPr>
          <w:p w14:paraId="277D6A06"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Intitulé</w:t>
            </w:r>
          </w:p>
        </w:tc>
        <w:tc>
          <w:tcPr>
            <w:tcW w:w="1134" w:type="dxa"/>
          </w:tcPr>
          <w:p w14:paraId="11592C11"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Ligne</w:t>
            </w:r>
          </w:p>
        </w:tc>
        <w:tc>
          <w:tcPr>
            <w:tcW w:w="5494" w:type="dxa"/>
          </w:tcPr>
          <w:p w14:paraId="24FC5162" w14:textId="77777777" w:rsidR="00703BC3" w:rsidRPr="00240557" w:rsidRDefault="00703BC3" w:rsidP="00F06BA8">
            <w:pPr>
              <w:rPr>
                <w:rFonts w:ascii="Times New Roman" w:hAnsi="Times New Roman" w:cs="Times New Roman"/>
                <w:b/>
              </w:rPr>
            </w:pPr>
            <w:r w:rsidRPr="00240557">
              <w:rPr>
                <w:rFonts w:ascii="Times New Roman" w:hAnsi="Times New Roman" w:cs="Times New Roman"/>
                <w:b/>
              </w:rPr>
              <w:t>Définition et formule</w:t>
            </w:r>
          </w:p>
        </w:tc>
      </w:tr>
      <w:tr w:rsidR="00703BC3" w:rsidRPr="00240557" w14:paraId="09C77A1E" w14:textId="77777777" w:rsidTr="00F06BA8">
        <w:tc>
          <w:tcPr>
            <w:tcW w:w="2552" w:type="dxa"/>
          </w:tcPr>
          <w:p w14:paraId="4846A249"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R</w:t>
            </w:r>
            <w:r w:rsidRPr="003C57EF">
              <w:rPr>
                <w:rFonts w:ascii="Times New Roman" w:hAnsi="Times New Roman" w:cs="Times New Roman"/>
                <w:sz w:val="20"/>
              </w:rPr>
              <w:t>émunérations allouées dans l'exercice</w:t>
            </w:r>
          </w:p>
        </w:tc>
        <w:tc>
          <w:tcPr>
            <w:tcW w:w="1134" w:type="dxa"/>
          </w:tcPr>
          <w:p w14:paraId="58CCB8BD" w14:textId="77777777" w:rsidR="00703BC3" w:rsidRPr="00C3289B" w:rsidRDefault="00703BC3" w:rsidP="00F06BA8">
            <w:pPr>
              <w:rPr>
                <w:rFonts w:ascii="Times New Roman" w:hAnsi="Times New Roman" w:cs="Times New Roman"/>
                <w:color w:val="FF0000"/>
                <w:sz w:val="20"/>
              </w:rPr>
            </w:pPr>
            <w:r w:rsidRPr="00DD1D72">
              <w:rPr>
                <w:rFonts w:ascii="Times New Roman" w:hAnsi="Times New Roman" w:cs="Times New Roman"/>
                <w:sz w:val="20"/>
              </w:rPr>
              <w:t>R0340</w:t>
            </w:r>
          </w:p>
        </w:tc>
        <w:tc>
          <w:tcPr>
            <w:tcW w:w="5494" w:type="dxa"/>
          </w:tcPr>
          <w:p w14:paraId="40D80BEB"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Montant global des rémunérations allouées pendant l'exercice, respectivement à l'ensemble des membres des organes d'administration, de direction ou de surveillance en raison de leurs fonctions.</w:t>
            </w:r>
          </w:p>
          <w:p w14:paraId="3B4E075F" w14:textId="77777777" w:rsidR="00703BC3" w:rsidRPr="00686C80" w:rsidRDefault="00703BC3" w:rsidP="00F06BA8">
            <w:pPr>
              <w:rPr>
                <w:rFonts w:ascii="Times New Roman" w:hAnsi="Times New Roman" w:cs="Times New Roman"/>
                <w:sz w:val="20"/>
              </w:rPr>
            </w:pPr>
            <w:r w:rsidRPr="00686C80">
              <w:rPr>
                <w:rFonts w:ascii="Times New Roman" w:hAnsi="Times New Roman" w:cs="Times New Roman"/>
                <w:sz w:val="20"/>
              </w:rPr>
              <w:t>Il convient de suivre les mêmes règles que pour les informations à indiquer en annexe des comptes annuels.</w:t>
            </w:r>
          </w:p>
          <w:p w14:paraId="3B7D888D" w14:textId="77777777" w:rsidR="00703BC3" w:rsidRPr="00240557" w:rsidRDefault="00703BC3" w:rsidP="00F06BA8">
            <w:pPr>
              <w:rPr>
                <w:rFonts w:ascii="Times New Roman" w:hAnsi="Times New Roman" w:cs="Times New Roman"/>
                <w:sz w:val="20"/>
              </w:rPr>
            </w:pPr>
            <w:r w:rsidRPr="003A0EDC">
              <w:rPr>
                <w:rFonts w:ascii="Times New Roman" w:hAnsi="Times New Roman" w:cs="Times New Roman"/>
                <w:sz w:val="20"/>
              </w:rPr>
              <w:t>- Dans le cas d’une SA avec conseil d’administration</w:t>
            </w:r>
            <w:r w:rsidRPr="00240557">
              <w:rPr>
                <w:rFonts w:ascii="Times New Roman" w:hAnsi="Times New Roman" w:cs="Times New Roman"/>
                <w:sz w:val="20"/>
              </w:rPr>
              <w:t xml:space="preserve">, les membres des organes de direction sont les : </w:t>
            </w:r>
          </w:p>
          <w:p w14:paraId="59EC562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xml:space="preserve">• </w:t>
            </w:r>
            <w:r w:rsidR="00F65A81" w:rsidRPr="00240557">
              <w:rPr>
                <w:rFonts w:ascii="Times New Roman" w:hAnsi="Times New Roman" w:cs="Times New Roman"/>
                <w:sz w:val="20"/>
              </w:rPr>
              <w:t>Président –Directeur Général</w:t>
            </w:r>
          </w:p>
          <w:p w14:paraId="5AB2C4BA"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Dir</w:t>
            </w:r>
            <w:r w:rsidR="00F65A81" w:rsidRPr="00240557">
              <w:rPr>
                <w:rFonts w:ascii="Times New Roman" w:hAnsi="Times New Roman" w:cs="Times New Roman"/>
                <w:sz w:val="20"/>
              </w:rPr>
              <w:t>ecteur</w:t>
            </w:r>
            <w:r w:rsidRPr="00240557">
              <w:rPr>
                <w:rFonts w:ascii="Times New Roman" w:hAnsi="Times New Roman" w:cs="Times New Roman"/>
                <w:sz w:val="20"/>
              </w:rPr>
              <w:t>. Général</w:t>
            </w:r>
          </w:p>
          <w:p w14:paraId="1731FF3F"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Dir</w:t>
            </w:r>
            <w:r w:rsidR="00F65A81" w:rsidRPr="00240557">
              <w:rPr>
                <w:rFonts w:ascii="Times New Roman" w:hAnsi="Times New Roman" w:cs="Times New Roman"/>
                <w:sz w:val="20"/>
              </w:rPr>
              <w:t>ecteurs</w:t>
            </w:r>
            <w:r w:rsidRPr="00240557">
              <w:rPr>
                <w:rFonts w:ascii="Times New Roman" w:hAnsi="Times New Roman" w:cs="Times New Roman"/>
                <w:sz w:val="20"/>
              </w:rPr>
              <w:t xml:space="preserve">. </w:t>
            </w:r>
            <w:proofErr w:type="gramStart"/>
            <w:r w:rsidRPr="00240557">
              <w:rPr>
                <w:rFonts w:ascii="Times New Roman" w:hAnsi="Times New Roman" w:cs="Times New Roman"/>
                <w:sz w:val="20"/>
              </w:rPr>
              <w:t>généraux</w:t>
            </w:r>
            <w:proofErr w:type="gramEnd"/>
            <w:r w:rsidRPr="00240557">
              <w:rPr>
                <w:rFonts w:ascii="Times New Roman" w:hAnsi="Times New Roman" w:cs="Times New Roman"/>
                <w:sz w:val="20"/>
              </w:rPr>
              <w:t xml:space="preserve"> délégués</w:t>
            </w:r>
          </w:p>
          <w:p w14:paraId="7419C809"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Ad</w:t>
            </w:r>
            <w:r w:rsidR="00F65A81" w:rsidRPr="00240557">
              <w:rPr>
                <w:rFonts w:ascii="Times New Roman" w:hAnsi="Times New Roman" w:cs="Times New Roman"/>
                <w:sz w:val="20"/>
              </w:rPr>
              <w:t>mi</w:t>
            </w:r>
            <w:r w:rsidR="003B5A4B" w:rsidRPr="00240557">
              <w:rPr>
                <w:rFonts w:ascii="Times New Roman" w:hAnsi="Times New Roman" w:cs="Times New Roman"/>
                <w:sz w:val="20"/>
              </w:rPr>
              <w:t>nistrateurs</w:t>
            </w:r>
            <w:r w:rsidRPr="00240557">
              <w:rPr>
                <w:rFonts w:ascii="Times New Roman" w:hAnsi="Times New Roman" w:cs="Times New Roman"/>
                <w:sz w:val="20"/>
              </w:rPr>
              <w:t>. Délégué</w:t>
            </w:r>
            <w:r w:rsidR="003B5A4B" w:rsidRPr="00240557">
              <w:rPr>
                <w:rFonts w:ascii="Times New Roman" w:hAnsi="Times New Roman" w:cs="Times New Roman"/>
                <w:sz w:val="20"/>
              </w:rPr>
              <w:t>s</w:t>
            </w:r>
          </w:p>
          <w:p w14:paraId="1C1BEB4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Ad</w:t>
            </w:r>
            <w:r w:rsidR="003B5A4B" w:rsidRPr="00240557">
              <w:rPr>
                <w:rFonts w:ascii="Times New Roman" w:hAnsi="Times New Roman" w:cs="Times New Roman"/>
                <w:sz w:val="20"/>
              </w:rPr>
              <w:t>ministrateurs</w:t>
            </w:r>
            <w:r w:rsidRPr="00240557">
              <w:rPr>
                <w:rFonts w:ascii="Times New Roman" w:hAnsi="Times New Roman" w:cs="Times New Roman"/>
                <w:sz w:val="20"/>
              </w:rPr>
              <w:t>. Provisoire</w:t>
            </w:r>
            <w:r w:rsidR="003B5A4B" w:rsidRPr="00240557">
              <w:rPr>
                <w:rFonts w:ascii="Times New Roman" w:hAnsi="Times New Roman" w:cs="Times New Roman"/>
                <w:sz w:val="20"/>
              </w:rPr>
              <w:t>s</w:t>
            </w:r>
            <w:r w:rsidRPr="00240557">
              <w:rPr>
                <w:rFonts w:ascii="Times New Roman" w:hAnsi="Times New Roman" w:cs="Times New Roman"/>
                <w:sz w:val="20"/>
              </w:rPr>
              <w:t>.</w:t>
            </w:r>
          </w:p>
          <w:p w14:paraId="761E76FB"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703BC3" w:rsidRPr="00240557" w14:paraId="5A9F32BA" w14:textId="77777777" w:rsidTr="00F06BA8">
        <w:tc>
          <w:tcPr>
            <w:tcW w:w="2552" w:type="dxa"/>
          </w:tcPr>
          <w:p w14:paraId="44A478FC" w14:textId="77777777" w:rsidR="00703BC3" w:rsidRPr="00240557" w:rsidRDefault="00703BC3" w:rsidP="00F06BA8">
            <w:pPr>
              <w:rPr>
                <w:rFonts w:ascii="Times New Roman" w:hAnsi="Times New Roman" w:cs="Times New Roman"/>
                <w:sz w:val="20"/>
              </w:rPr>
            </w:pPr>
            <w:r w:rsidRPr="00240557">
              <w:rPr>
                <w:rFonts w:ascii="Times New Roman" w:hAnsi="Times New Roman" w:cs="Times New Roman"/>
                <w:sz w:val="20"/>
              </w:rPr>
              <w:lastRenderedPageBreak/>
              <w:t>Dont salaires versés</w:t>
            </w:r>
            <w:r w:rsidRPr="003C57EF">
              <w:rPr>
                <w:rFonts w:ascii="Times New Roman" w:hAnsi="Times New Roman" w:cs="Times New Roman"/>
                <w:sz w:val="20"/>
              </w:rPr>
              <w:t xml:space="preserve"> au titre de mises à disposition (mutuelles)</w:t>
            </w:r>
          </w:p>
        </w:tc>
        <w:tc>
          <w:tcPr>
            <w:tcW w:w="1134" w:type="dxa"/>
          </w:tcPr>
          <w:p w14:paraId="74C23C34" w14:textId="77777777" w:rsidR="00703BC3" w:rsidRPr="003C57EF" w:rsidRDefault="00703BC3" w:rsidP="00F06BA8">
            <w:pPr>
              <w:rPr>
                <w:rFonts w:ascii="Times New Roman" w:hAnsi="Times New Roman" w:cs="Times New Roman"/>
                <w:sz w:val="20"/>
              </w:rPr>
            </w:pPr>
            <w:r w:rsidRPr="003C57EF">
              <w:rPr>
                <w:rFonts w:ascii="Times New Roman" w:hAnsi="Times New Roman" w:cs="Times New Roman"/>
                <w:sz w:val="20"/>
              </w:rPr>
              <w:t>R0350</w:t>
            </w:r>
          </w:p>
        </w:tc>
        <w:tc>
          <w:tcPr>
            <w:tcW w:w="5494" w:type="dxa"/>
          </w:tcPr>
          <w:p w14:paraId="5A8C7CDE" w14:textId="77777777" w:rsidR="00703BC3" w:rsidRPr="00240557" w:rsidRDefault="00703BC3" w:rsidP="00F06BA8">
            <w:pPr>
              <w:rPr>
                <w:rFonts w:ascii="Times New Roman" w:hAnsi="Times New Roman" w:cs="Times New Roman"/>
                <w:sz w:val="20"/>
              </w:rPr>
            </w:pPr>
            <w:r w:rsidRPr="00DD1D72">
              <w:rPr>
                <w:rFonts w:ascii="Times New Roman" w:hAnsi="Times New Roman" w:cs="Times New Roman"/>
                <w:sz w:val="20"/>
              </w:rPr>
              <w:t>Part du montant global des rémunérations indiqué dans la ligne R0340, versée au titre de mises à disposition (pour les mutuelles uniquement).</w:t>
            </w:r>
          </w:p>
        </w:tc>
      </w:tr>
      <w:tr w:rsidR="00703BC3" w:rsidRPr="00240557" w14:paraId="459AD457" w14:textId="77777777" w:rsidTr="00F06BA8">
        <w:tc>
          <w:tcPr>
            <w:tcW w:w="2552" w:type="dxa"/>
          </w:tcPr>
          <w:p w14:paraId="286A00DC" w14:textId="77777777" w:rsidR="00703BC3" w:rsidRPr="00DD1D72" w:rsidRDefault="00703BC3" w:rsidP="00F06BA8">
            <w:pPr>
              <w:pStyle w:val="Paragraphedeliste1"/>
              <w:ind w:left="0"/>
              <w:jc w:val="left"/>
              <w:rPr>
                <w:sz w:val="20"/>
              </w:rPr>
            </w:pPr>
            <w:r w:rsidRPr="00240557">
              <w:rPr>
                <w:sz w:val="20"/>
              </w:rPr>
              <w:t xml:space="preserve">Engagements de </w:t>
            </w:r>
            <w:proofErr w:type="gramStart"/>
            <w:r w:rsidRPr="00240557">
              <w:rPr>
                <w:sz w:val="20"/>
              </w:rPr>
              <w:t xml:space="preserve">retraite  </w:t>
            </w:r>
            <w:r w:rsidRPr="003C57EF">
              <w:rPr>
                <w:sz w:val="20"/>
              </w:rPr>
              <w:t>à</w:t>
            </w:r>
            <w:proofErr w:type="gramEnd"/>
            <w:r w:rsidRPr="003C57EF">
              <w:rPr>
                <w:sz w:val="20"/>
              </w:rPr>
              <w:t xml:space="preserve"> l'égard des membres ou des anc</w:t>
            </w:r>
            <w:r w:rsidRPr="00DD1D72">
              <w:rPr>
                <w:sz w:val="20"/>
              </w:rPr>
              <w:t>iens membres des organes d'administration, de direction ou de surveillance</w:t>
            </w:r>
          </w:p>
        </w:tc>
        <w:tc>
          <w:tcPr>
            <w:tcW w:w="1134" w:type="dxa"/>
          </w:tcPr>
          <w:p w14:paraId="05AFB1FF"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R0360</w:t>
            </w:r>
          </w:p>
        </w:tc>
        <w:tc>
          <w:tcPr>
            <w:tcW w:w="5494" w:type="dxa"/>
          </w:tcPr>
          <w:p w14:paraId="404C2E59" w14:textId="77777777" w:rsidR="00703BC3" w:rsidRPr="003A0EDC" w:rsidRDefault="00703BC3" w:rsidP="00F06BA8">
            <w:pPr>
              <w:rPr>
                <w:rFonts w:ascii="Times New Roman" w:hAnsi="Times New Roman" w:cs="Times New Roman"/>
                <w:sz w:val="20"/>
              </w:rPr>
            </w:pPr>
            <w:r w:rsidRPr="00686C80">
              <w:rPr>
                <w:rFonts w:ascii="Times New Roman" w:hAnsi="Times New Roman" w:cs="Times New Roman"/>
                <w:sz w:val="20"/>
              </w:rPr>
              <w:t>Montant des engagements financiers nés ou contractés en matière de retraite ou d’indemnités assimilées à l'égard de l'ensemble des membres et anciens membres des organes d’administration, de direction ou de sur</w:t>
            </w:r>
            <w:r w:rsidRPr="003A0EDC">
              <w:rPr>
                <w:rFonts w:ascii="Times New Roman" w:hAnsi="Times New Roman" w:cs="Times New Roman"/>
                <w:sz w:val="20"/>
              </w:rPr>
              <w:t>veillance.</w:t>
            </w:r>
          </w:p>
        </w:tc>
      </w:tr>
      <w:tr w:rsidR="00703BC3" w:rsidRPr="00240557" w14:paraId="185DB2CD" w14:textId="77777777" w:rsidTr="00F06BA8">
        <w:tc>
          <w:tcPr>
            <w:tcW w:w="2552" w:type="dxa"/>
          </w:tcPr>
          <w:p w14:paraId="5FD0D66F" w14:textId="77777777" w:rsidR="00703BC3" w:rsidRPr="003C57EF" w:rsidRDefault="00703BC3" w:rsidP="00F06BA8">
            <w:pPr>
              <w:pStyle w:val="Paragraphedeliste1"/>
              <w:ind w:left="0"/>
              <w:jc w:val="left"/>
              <w:rPr>
                <w:sz w:val="20"/>
              </w:rPr>
            </w:pPr>
            <w:r w:rsidRPr="00240557">
              <w:rPr>
                <w:sz w:val="20"/>
              </w:rPr>
              <w:t>Avances et cr</w:t>
            </w:r>
            <w:r w:rsidRPr="003C57EF">
              <w:rPr>
                <w:sz w:val="20"/>
              </w:rPr>
              <w:t>édits pendant l'exercice</w:t>
            </w:r>
          </w:p>
        </w:tc>
        <w:tc>
          <w:tcPr>
            <w:tcW w:w="1134" w:type="dxa"/>
          </w:tcPr>
          <w:p w14:paraId="69BF4F71"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R0370</w:t>
            </w:r>
          </w:p>
        </w:tc>
        <w:tc>
          <w:tcPr>
            <w:tcW w:w="5494" w:type="dxa"/>
          </w:tcPr>
          <w:p w14:paraId="6B578A33" w14:textId="77777777" w:rsidR="00703BC3" w:rsidRPr="00240557" w:rsidRDefault="00703BC3" w:rsidP="00F06BA8">
            <w:pPr>
              <w:rPr>
                <w:rFonts w:ascii="Times New Roman" w:hAnsi="Times New Roman" w:cs="Times New Roman"/>
                <w:sz w:val="20"/>
              </w:rPr>
            </w:pPr>
            <w:r w:rsidRPr="00F17E36">
              <w:rPr>
                <w:rFonts w:ascii="Times New Roman" w:hAnsi="Times New Roman" w:cs="Times New Roman"/>
                <w:sz w:val="20"/>
              </w:rPr>
              <w:t>Montant global des avances et crédits accord</w:t>
            </w:r>
            <w:r w:rsidRPr="00686C80">
              <w:rPr>
                <w:rFonts w:ascii="Times New Roman" w:hAnsi="Times New Roman" w:cs="Times New Roman"/>
                <w:sz w:val="20"/>
              </w:rPr>
              <w:t>és pendant l'exercice, respectivement à l'ensemble des membres des organes d'administration, de direction ou de surveillance.</w:t>
            </w:r>
          </w:p>
        </w:tc>
      </w:tr>
      <w:tr w:rsidR="00703BC3" w:rsidRPr="00240557" w14:paraId="1CE5526B" w14:textId="77777777" w:rsidTr="00F06BA8">
        <w:tc>
          <w:tcPr>
            <w:tcW w:w="2552" w:type="dxa"/>
          </w:tcPr>
          <w:p w14:paraId="5DA12814"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Autres engagements pris</w:t>
            </w:r>
          </w:p>
        </w:tc>
        <w:tc>
          <w:tcPr>
            <w:tcW w:w="1134" w:type="dxa"/>
          </w:tcPr>
          <w:p w14:paraId="0A8B7DA8"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R0380</w:t>
            </w:r>
          </w:p>
        </w:tc>
        <w:tc>
          <w:tcPr>
            <w:tcW w:w="5494" w:type="dxa"/>
          </w:tcPr>
          <w:p w14:paraId="24604936" w14:textId="77777777" w:rsidR="00703BC3" w:rsidRPr="00686C80" w:rsidRDefault="00703BC3" w:rsidP="00F06BA8">
            <w:pPr>
              <w:rPr>
                <w:rFonts w:ascii="Times New Roman" w:hAnsi="Times New Roman" w:cs="Times New Roman"/>
                <w:sz w:val="20"/>
              </w:rPr>
            </w:pPr>
            <w:r w:rsidRPr="00F17E36">
              <w:rPr>
                <w:rFonts w:ascii="Times New Roman" w:hAnsi="Times New Roman" w:cs="Times New Roman"/>
                <w:sz w:val="20"/>
              </w:rPr>
              <w:t>Montant des engagements pris pour le compte des membres des organes d'administration, de direction</w:t>
            </w:r>
            <w:r w:rsidRPr="00686C80">
              <w:rPr>
                <w:rFonts w:ascii="Times New Roman" w:hAnsi="Times New Roman" w:cs="Times New Roman"/>
                <w:sz w:val="20"/>
              </w:rPr>
              <w:t xml:space="preserve"> ou de surveillance au titre d'une garantie quelconque.</w:t>
            </w:r>
          </w:p>
        </w:tc>
      </w:tr>
      <w:tr w:rsidR="00703BC3" w:rsidRPr="00240557" w14:paraId="173E6EBC" w14:textId="77777777" w:rsidTr="00F06BA8">
        <w:tc>
          <w:tcPr>
            <w:tcW w:w="2552" w:type="dxa"/>
          </w:tcPr>
          <w:p w14:paraId="24979662" w14:textId="77777777" w:rsidR="00703BC3" w:rsidRPr="003C57EF" w:rsidRDefault="00703BC3" w:rsidP="00F06BA8">
            <w:pPr>
              <w:rPr>
                <w:rFonts w:ascii="Times New Roman" w:hAnsi="Times New Roman" w:cs="Times New Roman"/>
                <w:sz w:val="20"/>
              </w:rPr>
            </w:pPr>
            <w:r w:rsidRPr="00240557">
              <w:rPr>
                <w:rFonts w:ascii="Times New Roman" w:hAnsi="Times New Roman" w:cs="Times New Roman"/>
                <w:sz w:val="20"/>
              </w:rPr>
              <w:t>Remboursement de frais</w:t>
            </w:r>
          </w:p>
        </w:tc>
        <w:tc>
          <w:tcPr>
            <w:tcW w:w="1134" w:type="dxa"/>
          </w:tcPr>
          <w:p w14:paraId="6670FA53"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R0390</w:t>
            </w:r>
          </w:p>
        </w:tc>
        <w:tc>
          <w:tcPr>
            <w:tcW w:w="5494" w:type="dxa"/>
          </w:tcPr>
          <w:p w14:paraId="1740425C" w14:textId="77777777" w:rsidR="00703BC3" w:rsidRPr="00240557" w:rsidRDefault="00703BC3" w:rsidP="00F06BA8">
            <w:pPr>
              <w:rPr>
                <w:rFonts w:ascii="Times New Roman" w:hAnsi="Times New Roman" w:cs="Times New Roman"/>
                <w:sz w:val="20"/>
              </w:rPr>
            </w:pPr>
            <w:r w:rsidRPr="00F17E36">
              <w:rPr>
                <w:rFonts w:ascii="Times New Roman" w:hAnsi="Times New Roman" w:cs="Times New Roman"/>
                <w:sz w:val="20"/>
              </w:rPr>
              <w:t>Montant des remboursements de</w:t>
            </w:r>
            <w:r w:rsidRPr="00686C80" w:rsidDel="00917353">
              <w:rPr>
                <w:rFonts w:ascii="Times New Roman" w:hAnsi="Times New Roman" w:cs="Times New Roman"/>
                <w:sz w:val="20"/>
              </w:rPr>
              <w:t>s</w:t>
            </w:r>
            <w:r w:rsidRPr="003A0EDC">
              <w:rPr>
                <w:rFonts w:ascii="Times New Roman" w:hAnsi="Times New Roman" w:cs="Times New Roman"/>
                <w:sz w:val="20"/>
              </w:rPr>
              <w:t xml:space="preserve"> frais effectués pendant l'exercice, res</w:t>
            </w:r>
            <w:r w:rsidRPr="00240557">
              <w:rPr>
                <w:rFonts w:ascii="Times New Roman" w:hAnsi="Times New Roman" w:cs="Times New Roman"/>
                <w:sz w:val="20"/>
              </w:rPr>
              <w:t>pectivement au profit de l'ensemble des membres des organes d'administration, de direction ou de surveillance en raison de leurs fonctions.</w:t>
            </w:r>
          </w:p>
        </w:tc>
      </w:tr>
      <w:tr w:rsidR="00703BC3" w:rsidRPr="00240557" w14:paraId="496E3753" w14:textId="77777777" w:rsidTr="00F06BA8">
        <w:tc>
          <w:tcPr>
            <w:tcW w:w="2552" w:type="dxa"/>
          </w:tcPr>
          <w:p w14:paraId="512AD553" w14:textId="77777777" w:rsidR="00703BC3" w:rsidRPr="003C57EF" w:rsidRDefault="00703BC3" w:rsidP="00F06BA8">
            <w:pPr>
              <w:pStyle w:val="Paragraphedeliste1"/>
              <w:ind w:left="0"/>
              <w:jc w:val="left"/>
              <w:rPr>
                <w:sz w:val="20"/>
              </w:rPr>
            </w:pPr>
            <w:r w:rsidRPr="00240557">
              <w:rPr>
                <w:sz w:val="20"/>
              </w:rPr>
              <w:t>Nombre de membres b</w:t>
            </w:r>
            <w:r w:rsidRPr="003C57EF">
              <w:rPr>
                <w:sz w:val="20"/>
              </w:rPr>
              <w:t>énéficiaires</w:t>
            </w:r>
          </w:p>
        </w:tc>
        <w:tc>
          <w:tcPr>
            <w:tcW w:w="1134" w:type="dxa"/>
          </w:tcPr>
          <w:p w14:paraId="73469F60" w14:textId="77777777" w:rsidR="00703BC3" w:rsidRPr="00DD1D72" w:rsidRDefault="00703BC3" w:rsidP="00F06BA8">
            <w:pPr>
              <w:rPr>
                <w:rFonts w:ascii="Times New Roman" w:hAnsi="Times New Roman" w:cs="Times New Roman"/>
                <w:sz w:val="20"/>
              </w:rPr>
            </w:pPr>
            <w:r w:rsidRPr="00DD1D72">
              <w:rPr>
                <w:rFonts w:ascii="Times New Roman" w:hAnsi="Times New Roman" w:cs="Times New Roman"/>
                <w:sz w:val="20"/>
              </w:rPr>
              <w:t>R0400</w:t>
            </w:r>
          </w:p>
        </w:tc>
        <w:tc>
          <w:tcPr>
            <w:tcW w:w="5494" w:type="dxa"/>
          </w:tcPr>
          <w:p w14:paraId="775D17FD" w14:textId="77777777" w:rsidR="00703BC3" w:rsidRPr="00F17E36" w:rsidRDefault="00703BC3" w:rsidP="00F06BA8">
            <w:pPr>
              <w:rPr>
                <w:rFonts w:ascii="Times New Roman" w:hAnsi="Times New Roman" w:cs="Times New Roman"/>
                <w:sz w:val="20"/>
              </w:rPr>
            </w:pPr>
            <w:r w:rsidRPr="00F17E36">
              <w:rPr>
                <w:rFonts w:ascii="Times New Roman" w:hAnsi="Times New Roman" w:cs="Times New Roman"/>
                <w:sz w:val="20"/>
              </w:rPr>
              <w:t>Nombre des membres des organes d'administration, de direction ou de surveillance bénéficiaires des versements présentés dans les lignes R0340 à R0390 ci-dessus.</w:t>
            </w:r>
          </w:p>
        </w:tc>
      </w:tr>
    </w:tbl>
    <w:p w14:paraId="244D5314" w14:textId="77777777" w:rsidR="00703BC3" w:rsidRPr="00240557" w:rsidRDefault="00703BC3" w:rsidP="00F06BA8">
      <w:pPr>
        <w:pStyle w:val="Paragraphedeliste"/>
        <w:spacing w:after="0" w:line="240" w:lineRule="auto"/>
        <w:rPr>
          <w:rFonts w:ascii="Times New Roman" w:hAnsi="Times New Roman" w:cs="Times New Roman"/>
          <w:b/>
          <w:sz w:val="28"/>
          <w:szCs w:val="28"/>
          <w:u w:val="single"/>
        </w:rPr>
      </w:pPr>
    </w:p>
    <w:p w14:paraId="4578FDA2" w14:textId="77777777" w:rsidR="00703BC3" w:rsidRDefault="000C5A03" w:rsidP="000C5A03">
      <w:pPr>
        <w:pStyle w:val="Paragraphedeliste"/>
        <w:spacing w:after="0" w:line="240" w:lineRule="auto"/>
        <w:ind w:left="0"/>
        <w:rPr>
          <w:rFonts w:ascii="Times New Roman" w:hAnsi="Times New Roman" w:cs="Times New Roman"/>
          <w:b/>
          <w:sz w:val="24"/>
          <w:szCs w:val="28"/>
        </w:rPr>
      </w:pPr>
      <w:r w:rsidRPr="000C5A03">
        <w:rPr>
          <w:rFonts w:ascii="Times New Roman" w:hAnsi="Times New Roman" w:cs="Times New Roman"/>
          <w:b/>
          <w:sz w:val="24"/>
          <w:szCs w:val="28"/>
        </w:rPr>
        <w:t>Tableau de l’état</w:t>
      </w:r>
    </w:p>
    <w:p w14:paraId="4DA701BF" w14:textId="77777777" w:rsidR="000C5A03" w:rsidRDefault="000C5A03" w:rsidP="000C5A03">
      <w:pPr>
        <w:pStyle w:val="Paragraphedeliste"/>
        <w:spacing w:after="0" w:line="240" w:lineRule="auto"/>
        <w:ind w:left="0"/>
        <w:rPr>
          <w:rFonts w:ascii="Times New Roman" w:hAnsi="Times New Roman" w:cs="Times New Roman"/>
          <w:b/>
          <w:sz w:val="24"/>
          <w:szCs w:val="28"/>
        </w:rPr>
      </w:pPr>
    </w:p>
    <w:p w14:paraId="1AFAEAAF" w14:textId="77777777" w:rsidR="000C5A03" w:rsidRPr="000C5A03" w:rsidRDefault="00D64D05" w:rsidP="000C5A03">
      <w:pPr>
        <w:pStyle w:val="Paragraphedeliste"/>
        <w:spacing w:after="0" w:line="240" w:lineRule="auto"/>
        <w:ind w:left="0" w:hanging="1134"/>
        <w:rPr>
          <w:rFonts w:ascii="Times New Roman" w:hAnsi="Times New Roman" w:cs="Times New Roman"/>
          <w:b/>
          <w:sz w:val="24"/>
          <w:szCs w:val="28"/>
        </w:rPr>
      </w:pPr>
      <w:r w:rsidRPr="00D64D05">
        <w:rPr>
          <w:noProof/>
          <w:lang w:eastAsia="fr-FR"/>
        </w:rPr>
        <w:lastRenderedPageBreak/>
        <w:drawing>
          <wp:inline distT="0" distB="0" distL="0" distR="0" wp14:anchorId="02CD0D10" wp14:editId="0F7AC361">
            <wp:extent cx="7333488" cy="7647454"/>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3488" cy="7647454"/>
                    </a:xfrm>
                    <a:prstGeom prst="rect">
                      <a:avLst/>
                    </a:prstGeom>
                    <a:noFill/>
                    <a:ln>
                      <a:noFill/>
                    </a:ln>
                  </pic:spPr>
                </pic:pic>
              </a:graphicData>
            </a:graphic>
          </wp:inline>
        </w:drawing>
      </w:r>
    </w:p>
    <w:p w14:paraId="2709FD70" w14:textId="77777777" w:rsidR="00F06BA8" w:rsidRPr="00DD1D72" w:rsidRDefault="00F06BA8" w:rsidP="00F06BA8">
      <w:pPr>
        <w:pStyle w:val="Paragraphedeliste"/>
        <w:spacing w:after="0" w:line="240" w:lineRule="auto"/>
        <w:rPr>
          <w:rFonts w:ascii="Times New Roman" w:hAnsi="Times New Roman" w:cs="Times New Roman"/>
          <w:b/>
          <w:sz w:val="28"/>
          <w:szCs w:val="28"/>
          <w:u w:val="single"/>
        </w:rPr>
      </w:pPr>
    </w:p>
    <w:p w14:paraId="454C7E90" w14:textId="77777777" w:rsidR="00F06BA8" w:rsidRPr="00F17E36" w:rsidRDefault="00F06BA8" w:rsidP="00F06BA8">
      <w:pPr>
        <w:pStyle w:val="Paragraphedeliste"/>
        <w:spacing w:after="0" w:line="240" w:lineRule="auto"/>
        <w:rPr>
          <w:rFonts w:ascii="Times New Roman" w:hAnsi="Times New Roman" w:cs="Times New Roman"/>
          <w:b/>
          <w:sz w:val="28"/>
          <w:szCs w:val="28"/>
          <w:u w:val="single"/>
        </w:rPr>
      </w:pPr>
    </w:p>
    <w:p w14:paraId="22A04217" w14:textId="77777777" w:rsidR="00F06BA8" w:rsidRPr="00686C80" w:rsidRDefault="00F06BA8" w:rsidP="00F06BA8">
      <w:pPr>
        <w:pStyle w:val="Paragraphedeliste"/>
        <w:spacing w:after="0" w:line="240" w:lineRule="auto"/>
        <w:rPr>
          <w:rFonts w:ascii="Times New Roman" w:hAnsi="Times New Roman" w:cs="Times New Roman"/>
          <w:b/>
          <w:sz w:val="28"/>
          <w:szCs w:val="28"/>
          <w:u w:val="single"/>
        </w:rPr>
      </w:pPr>
    </w:p>
    <w:p w14:paraId="791435C8" w14:textId="77777777" w:rsidR="00F06BA8" w:rsidRPr="003A0EDC" w:rsidRDefault="00F06BA8" w:rsidP="00F06BA8">
      <w:pPr>
        <w:pStyle w:val="Paragraphedeliste"/>
        <w:spacing w:after="0" w:line="240" w:lineRule="auto"/>
        <w:rPr>
          <w:rFonts w:ascii="Times New Roman" w:hAnsi="Times New Roman" w:cs="Times New Roman"/>
          <w:b/>
          <w:sz w:val="28"/>
          <w:szCs w:val="28"/>
          <w:u w:val="single"/>
        </w:rPr>
      </w:pPr>
    </w:p>
    <w:p w14:paraId="17603A29"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61A3FE26"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6B59EE0A"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740DE799"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547ABD0F"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03B3D89F"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2589FC04"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3995FE65" w14:textId="77777777" w:rsidR="00F06BA8" w:rsidRPr="00240557" w:rsidRDefault="00F06BA8" w:rsidP="00F06BA8">
      <w:pPr>
        <w:pStyle w:val="Paragraphedeliste"/>
        <w:spacing w:after="0" w:line="240" w:lineRule="auto"/>
        <w:rPr>
          <w:rFonts w:ascii="Times New Roman" w:hAnsi="Times New Roman" w:cs="Times New Roman"/>
          <w:b/>
          <w:sz w:val="28"/>
          <w:szCs w:val="28"/>
          <w:u w:val="single"/>
        </w:rPr>
      </w:pPr>
    </w:p>
    <w:p w14:paraId="4A4D3378"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0EBC6713"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6CCB0DA1"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44D6CF80"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7FE33EA2"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4BE6C496"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6F109285" w14:textId="77777777" w:rsidR="00006B53" w:rsidRPr="00240557" w:rsidRDefault="00006B53" w:rsidP="00F06BA8">
      <w:pPr>
        <w:pStyle w:val="Paragraphedeliste"/>
        <w:spacing w:after="0" w:line="240" w:lineRule="auto"/>
        <w:rPr>
          <w:rFonts w:ascii="Times New Roman" w:hAnsi="Times New Roman" w:cs="Times New Roman"/>
          <w:b/>
          <w:sz w:val="28"/>
          <w:szCs w:val="28"/>
          <w:u w:val="single"/>
        </w:rPr>
      </w:pPr>
    </w:p>
    <w:p w14:paraId="69D1E4F6" w14:textId="77777777" w:rsidR="00122BCD" w:rsidRPr="00240557" w:rsidRDefault="00122BCD" w:rsidP="000F516F">
      <w:pPr>
        <w:rPr>
          <w:rFonts w:ascii="Times New Roman" w:hAnsi="Times New Roman" w:cs="Times New Roman"/>
        </w:rPr>
      </w:pPr>
    </w:p>
    <w:sectPr w:rsidR="00122BCD" w:rsidRPr="00240557" w:rsidSect="000F516F">
      <w:footerReference w:type="default" r:id="rId11"/>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98BDC" w14:textId="77777777" w:rsidR="00423DB5" w:rsidRDefault="00423DB5">
      <w:pPr>
        <w:spacing w:after="0" w:line="240" w:lineRule="auto"/>
      </w:pPr>
      <w:r>
        <w:separator/>
      </w:r>
    </w:p>
  </w:endnote>
  <w:endnote w:type="continuationSeparator" w:id="0">
    <w:p w14:paraId="77BE3BBB" w14:textId="77777777"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9421282"/>
      <w:docPartObj>
        <w:docPartGallery w:val="Page Numbers (Bottom of Page)"/>
        <w:docPartUnique/>
      </w:docPartObj>
    </w:sdtPr>
    <w:sdtEndPr/>
    <w:sdtContent>
      <w:p w14:paraId="0775B7BF" w14:textId="41862685" w:rsidR="00423DB5" w:rsidRDefault="00423DB5">
        <w:pPr>
          <w:pStyle w:val="Pieddepage"/>
          <w:jc w:val="right"/>
        </w:pPr>
        <w:r>
          <w:fldChar w:fldCharType="begin"/>
        </w:r>
        <w:r>
          <w:instrText>PAGE   \* MERGEFORMAT</w:instrText>
        </w:r>
        <w:r>
          <w:fldChar w:fldCharType="separate"/>
        </w:r>
        <w:r w:rsidR="00EF1915">
          <w:rPr>
            <w:noProof/>
          </w:rPr>
          <w:t>4</w:t>
        </w:r>
        <w:r>
          <w:fldChar w:fldCharType="end"/>
        </w:r>
      </w:p>
    </w:sdtContent>
  </w:sdt>
  <w:p w14:paraId="4A16CC97" w14:textId="77777777" w:rsidR="00423DB5" w:rsidRDefault="00423D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14:paraId="6DEE5040" w14:textId="583BB203" w:rsidR="00423DB5" w:rsidRDefault="00423DB5">
        <w:pPr>
          <w:pStyle w:val="Pieddepage"/>
          <w:jc w:val="right"/>
        </w:pPr>
        <w:r>
          <w:fldChar w:fldCharType="begin"/>
        </w:r>
        <w:r>
          <w:instrText>PAGE   \* MERGEFORMAT</w:instrText>
        </w:r>
        <w:r>
          <w:fldChar w:fldCharType="separate"/>
        </w:r>
        <w:r w:rsidR="00EF1915">
          <w:rPr>
            <w:noProof/>
          </w:rPr>
          <w:t>7</w:t>
        </w:r>
        <w:r>
          <w:fldChar w:fldCharType="end"/>
        </w:r>
      </w:p>
    </w:sdtContent>
  </w:sdt>
  <w:p w14:paraId="6A899578" w14:textId="77777777"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BEB6E" w14:textId="77777777" w:rsidR="00423DB5" w:rsidRDefault="00423DB5">
      <w:pPr>
        <w:spacing w:after="0" w:line="240" w:lineRule="auto"/>
      </w:pPr>
      <w:r>
        <w:separator/>
      </w:r>
    </w:p>
  </w:footnote>
  <w:footnote w:type="continuationSeparator" w:id="0">
    <w:p w14:paraId="03A8FFA0" w14:textId="77777777"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C5A03"/>
    <w:rsid w:val="000D17AE"/>
    <w:rsid w:val="000D3E28"/>
    <w:rsid w:val="000D3F21"/>
    <w:rsid w:val="000F0185"/>
    <w:rsid w:val="000F04D1"/>
    <w:rsid w:val="000F2BA8"/>
    <w:rsid w:val="000F40A8"/>
    <w:rsid w:val="000F516F"/>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0B9A"/>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15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2BA5"/>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57243"/>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8F7A41"/>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9F65F6"/>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2294"/>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099"/>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4B0A"/>
    <w:rsid w:val="00D46EF3"/>
    <w:rsid w:val="00D54FA4"/>
    <w:rsid w:val="00D55B11"/>
    <w:rsid w:val="00D62149"/>
    <w:rsid w:val="00D6308C"/>
    <w:rsid w:val="00D64D05"/>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C33D6"/>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915"/>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18181E"/>
  <w15:docId w15:val="{8E3EB1CD-2084-4395-96FD-9EF8FE6D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C3C8C-8357-4EA3-A230-697B2C24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3064</Words>
  <Characters>16855</Characters>
  <Application>Microsoft Office Word</Application>
  <DocSecurity>0</DocSecurity>
  <Lines>140</Lines>
  <Paragraphs>39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3</cp:revision>
  <cp:lastPrinted>2016-06-29T10:24:00Z</cp:lastPrinted>
  <dcterms:created xsi:type="dcterms:W3CDTF">2024-03-12T12:41:00Z</dcterms:created>
  <dcterms:modified xsi:type="dcterms:W3CDTF">2024-03-12T12:41:00Z</dcterms:modified>
</cp:coreProperties>
</file>